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47" w:type="dxa"/>
        <w:tblBorders>
          <w:bottom w:val="single" w:sz="4" w:space="0" w:color="auto"/>
        </w:tblBorders>
        <w:tblLook w:val="01E0" w:firstRow="1" w:lastRow="1" w:firstColumn="1" w:lastColumn="1" w:noHBand="0" w:noVBand="0"/>
      </w:tblPr>
      <w:tblGrid>
        <w:gridCol w:w="568"/>
        <w:gridCol w:w="6236"/>
        <w:gridCol w:w="2943"/>
      </w:tblGrid>
      <w:tr w:rsidR="00D05E0C" w:rsidRPr="007C2A7F" w14:paraId="7DAF09EB" w14:textId="77777777" w:rsidTr="00D05E0C">
        <w:trPr>
          <w:trHeight w:val="282"/>
        </w:trPr>
        <w:tc>
          <w:tcPr>
            <w:tcW w:w="568" w:type="dxa"/>
            <w:vMerge w:val="restart"/>
            <w:tcBorders>
              <w:bottom w:val="nil"/>
            </w:tcBorders>
            <w:textDirection w:val="btLr"/>
          </w:tcPr>
          <w:p w14:paraId="652997A2" w14:textId="77777777" w:rsidR="00D05E0C" w:rsidRPr="00233711" w:rsidRDefault="00D05E0C" w:rsidP="00D05E0C">
            <w:pPr>
              <w:tabs>
                <w:tab w:val="clear" w:pos="1134"/>
                <w:tab w:val="left" w:pos="6946"/>
              </w:tabs>
              <w:suppressAutoHyphens/>
              <w:spacing w:line="252" w:lineRule="auto"/>
              <w:ind w:left="175" w:right="113"/>
              <w:jc w:val="right"/>
              <w:rPr>
                <w:color w:val="365F91" w:themeColor="accent1" w:themeShade="BF"/>
                <w:sz w:val="16"/>
                <w:szCs w:val="16"/>
              </w:rPr>
            </w:pPr>
            <w:r w:rsidRPr="00233711">
              <w:rPr>
                <w:rFonts w:ascii="SimSun" w:eastAsia="SimSun" w:hAnsi="SimSun" w:cs="SimSun" w:hint="eastAsia"/>
                <w:color w:val="365F91" w:themeColor="accent1" w:themeShade="BF"/>
                <w:sz w:val="16"/>
                <w:szCs w:val="16"/>
              </w:rPr>
              <w:t>天气 气候 水</w:t>
            </w:r>
          </w:p>
        </w:tc>
        <w:tc>
          <w:tcPr>
            <w:tcW w:w="6236" w:type="dxa"/>
            <w:vMerge w:val="restart"/>
          </w:tcPr>
          <w:p w14:paraId="07AB0702" w14:textId="77777777" w:rsidR="00D05E0C" w:rsidRPr="00C50C7E" w:rsidRDefault="00D05E0C" w:rsidP="00D05E0C">
            <w:pPr>
              <w:tabs>
                <w:tab w:val="left" w:pos="6946"/>
              </w:tabs>
              <w:suppressAutoHyphens/>
              <w:spacing w:line="252" w:lineRule="auto"/>
              <w:ind w:left="1134"/>
              <w:jc w:val="left"/>
              <w:rPr>
                <w:rFonts w:cs="Tahoma"/>
                <w:b/>
                <w:bCs/>
                <w:color w:val="365F91" w:themeColor="accent1" w:themeShade="BF"/>
                <w:sz w:val="20"/>
                <w:szCs w:val="20"/>
              </w:rPr>
            </w:pPr>
            <w:r w:rsidRPr="00C50C7E">
              <w:rPr>
                <w:rFonts w:ascii="Microsoft YaHei" w:eastAsia="Microsoft YaHei" w:hAnsi="Microsoft YaHei" w:cs="Microsoft YaHei"/>
                <w:b/>
                <w:bCs/>
                <w:snapToGrid w:val="0"/>
                <w:color w:val="365F91" w:themeColor="accent1" w:themeShade="BF"/>
                <w:sz w:val="20"/>
                <w:szCs w:val="20"/>
              </w:rPr>
              <w:t>世界气象组织</w:t>
            </w:r>
            <w:r w:rsidRPr="00C50C7E">
              <w:rPr>
                <w:noProof/>
                <w:color w:val="365F91" w:themeColor="accent1" w:themeShade="BF"/>
                <w:sz w:val="20"/>
                <w:szCs w:val="20"/>
              </w:rPr>
              <w:drawing>
                <wp:anchor distT="0" distB="0" distL="114300" distR="114300" simplePos="0" relativeHeight="251661312" behindDoc="1" locked="1" layoutInCell="1" allowOverlap="1" wp14:anchorId="324D40BF" wp14:editId="58B9BEEB">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89372" w14:textId="77777777" w:rsidR="00D05E0C" w:rsidRPr="00C50C7E" w:rsidRDefault="00D05E0C" w:rsidP="00D05E0C">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sz w:val="20"/>
                <w:szCs w:val="20"/>
              </w:rPr>
            </w:pPr>
            <w:r w:rsidRPr="00C50C7E">
              <w:rPr>
                <w:rFonts w:ascii="Microsoft YaHei" w:eastAsia="Microsoft YaHei" w:hAnsi="Microsoft YaHei" w:cs="Microsoft YaHei"/>
                <w:b/>
                <w:bCs/>
                <w:snapToGrid w:val="0"/>
                <w:color w:val="365F91" w:themeColor="accent1" w:themeShade="BF"/>
                <w:sz w:val="20"/>
                <w:szCs w:val="20"/>
              </w:rPr>
              <w:t>执行理事会</w:t>
            </w:r>
          </w:p>
          <w:p w14:paraId="607D4D56" w14:textId="77777777" w:rsidR="00D05E0C" w:rsidRPr="00B24FC9" w:rsidRDefault="00D05E0C" w:rsidP="00D05E0C">
            <w:pPr>
              <w:tabs>
                <w:tab w:val="left" w:pos="6946"/>
              </w:tabs>
              <w:suppressAutoHyphens/>
              <w:spacing w:line="252" w:lineRule="auto"/>
              <w:ind w:left="1134"/>
              <w:jc w:val="left"/>
              <w:rPr>
                <w:rFonts w:cs="Tahoma"/>
                <w:b/>
                <w:bCs/>
                <w:color w:val="365F91" w:themeColor="accent1" w:themeShade="BF"/>
                <w:szCs w:val="22"/>
              </w:rPr>
            </w:pPr>
            <w:r w:rsidRPr="00C50C7E">
              <w:rPr>
                <w:rFonts w:ascii="Microsoft YaHei" w:eastAsia="Microsoft YaHei" w:hAnsi="Microsoft YaHei" w:cs="Microsoft YaHei"/>
                <w:b/>
                <w:bCs/>
                <w:snapToGrid w:val="0"/>
                <w:color w:val="365F91" w:themeColor="accent1" w:themeShade="BF"/>
                <w:sz w:val="20"/>
                <w:szCs w:val="20"/>
              </w:rPr>
              <w:t>第七十</w:t>
            </w:r>
            <w:r w:rsidRPr="00C50C7E">
              <w:rPr>
                <w:rFonts w:ascii="Microsoft YaHei" w:eastAsia="Microsoft YaHei" w:hAnsi="Microsoft YaHei" w:cs="Microsoft YaHei" w:hint="eastAsia"/>
                <w:b/>
                <w:bCs/>
                <w:snapToGrid w:val="0"/>
                <w:color w:val="365F91" w:themeColor="accent1" w:themeShade="BF"/>
                <w:sz w:val="20"/>
                <w:szCs w:val="20"/>
              </w:rPr>
              <w:t>六</w:t>
            </w:r>
            <w:r w:rsidRPr="00C50C7E">
              <w:rPr>
                <w:rFonts w:ascii="Microsoft YaHei" w:eastAsia="Microsoft YaHei" w:hAnsi="Microsoft YaHei" w:cs="Microsoft YaHei"/>
                <w:b/>
                <w:bCs/>
                <w:snapToGrid w:val="0"/>
                <w:color w:val="365F91" w:themeColor="accent1" w:themeShade="BF"/>
                <w:sz w:val="20"/>
                <w:szCs w:val="20"/>
              </w:rPr>
              <w:t>次届会</w:t>
            </w:r>
            <w:r w:rsidRPr="00394C9E">
              <w:rPr>
                <w:rFonts w:cstheme="minorBidi"/>
                <w:b/>
                <w:snapToGrid w:val="0"/>
                <w:color w:val="365F91" w:themeColor="accent1" w:themeShade="BF"/>
                <w:szCs w:val="22"/>
              </w:rPr>
              <w:br/>
            </w:r>
            <w:r w:rsidRPr="00BB2D00">
              <w:rPr>
                <w:rFonts w:eastAsia="SimSun" w:cs="Microsoft YaHei"/>
                <w:snapToGrid w:val="0"/>
                <w:color w:val="365F91" w:themeColor="accent1" w:themeShade="BF"/>
                <w:sz w:val="20"/>
                <w:szCs w:val="20"/>
              </w:rPr>
              <w:t>2023</w:t>
            </w:r>
            <w:r w:rsidRPr="00BB2D00">
              <w:rPr>
                <w:rFonts w:eastAsia="SimSun" w:cs="Microsoft YaHei"/>
                <w:snapToGrid w:val="0"/>
                <w:color w:val="365F91" w:themeColor="accent1" w:themeShade="BF"/>
                <w:sz w:val="20"/>
                <w:szCs w:val="20"/>
              </w:rPr>
              <w:t>年</w:t>
            </w:r>
            <w:r w:rsidRPr="00BB2D00">
              <w:rPr>
                <w:rFonts w:eastAsia="SimSun" w:cs="Microsoft YaHei"/>
                <w:snapToGrid w:val="0"/>
                <w:color w:val="365F91" w:themeColor="accent1" w:themeShade="BF"/>
                <w:sz w:val="20"/>
                <w:szCs w:val="20"/>
              </w:rPr>
              <w:t>2</w:t>
            </w:r>
            <w:r w:rsidRPr="00BB2D00">
              <w:rPr>
                <w:rFonts w:eastAsia="SimSun" w:cs="Microsoft YaHei"/>
                <w:snapToGrid w:val="0"/>
                <w:color w:val="365F91" w:themeColor="accent1" w:themeShade="BF"/>
                <w:sz w:val="20"/>
                <w:szCs w:val="20"/>
              </w:rPr>
              <w:t>月</w:t>
            </w:r>
            <w:r w:rsidRPr="00BB2D00">
              <w:rPr>
                <w:rFonts w:eastAsia="SimSun" w:cs="Microsoft YaHei"/>
                <w:snapToGrid w:val="0"/>
                <w:color w:val="365F91" w:themeColor="accent1" w:themeShade="BF"/>
                <w:sz w:val="20"/>
                <w:szCs w:val="20"/>
              </w:rPr>
              <w:t>27</w:t>
            </w:r>
            <w:r w:rsidRPr="00BB2D00">
              <w:rPr>
                <w:rFonts w:eastAsia="SimSun" w:cs="Microsoft YaHei"/>
                <w:snapToGrid w:val="0"/>
                <w:color w:val="365F91" w:themeColor="accent1" w:themeShade="BF"/>
                <w:sz w:val="20"/>
                <w:szCs w:val="20"/>
              </w:rPr>
              <w:t>至</w:t>
            </w:r>
            <w:r w:rsidRPr="00BB2D00">
              <w:rPr>
                <w:rFonts w:eastAsia="SimSun" w:cs="Microsoft YaHei" w:hint="eastAsia"/>
                <w:snapToGrid w:val="0"/>
                <w:color w:val="365F91" w:themeColor="accent1" w:themeShade="BF"/>
                <w:sz w:val="20"/>
                <w:szCs w:val="20"/>
              </w:rPr>
              <w:t>3</w:t>
            </w:r>
            <w:r w:rsidRPr="00BB2D00">
              <w:rPr>
                <w:rFonts w:eastAsia="SimSun" w:cs="Microsoft YaHei" w:hint="eastAsia"/>
                <w:snapToGrid w:val="0"/>
                <w:color w:val="365F91" w:themeColor="accent1" w:themeShade="BF"/>
                <w:sz w:val="20"/>
                <w:szCs w:val="20"/>
              </w:rPr>
              <w:t>月</w:t>
            </w:r>
            <w:r w:rsidRPr="00BB2D00">
              <w:rPr>
                <w:rFonts w:eastAsia="SimSun" w:cs="Microsoft YaHei"/>
                <w:snapToGrid w:val="0"/>
                <w:color w:val="365F91" w:themeColor="accent1" w:themeShade="BF"/>
                <w:sz w:val="20"/>
                <w:szCs w:val="20"/>
              </w:rPr>
              <w:t>3</w:t>
            </w:r>
            <w:r w:rsidRPr="00BB2D00">
              <w:rPr>
                <w:rFonts w:eastAsia="SimSun" w:cs="Microsoft YaHei"/>
                <w:snapToGrid w:val="0"/>
                <w:color w:val="365F91" w:themeColor="accent1" w:themeShade="BF"/>
                <w:sz w:val="20"/>
                <w:szCs w:val="20"/>
              </w:rPr>
              <w:t>日，日内瓦</w:t>
            </w:r>
          </w:p>
        </w:tc>
        <w:tc>
          <w:tcPr>
            <w:tcW w:w="2943" w:type="dxa"/>
          </w:tcPr>
          <w:p w14:paraId="420CBCAD" w14:textId="3E526B2F" w:rsidR="00D05E0C" w:rsidRPr="009D55B9" w:rsidRDefault="00D05E0C" w:rsidP="00D05E0C">
            <w:pPr>
              <w:tabs>
                <w:tab w:val="clear" w:pos="1134"/>
              </w:tabs>
              <w:spacing w:after="60"/>
              <w:ind w:right="-108" w:hanging="247"/>
              <w:jc w:val="right"/>
              <w:rPr>
                <w:rFonts w:cs="Tahoma"/>
                <w:b/>
                <w:bCs/>
                <w:color w:val="365F91" w:themeColor="accent1" w:themeShade="BF"/>
                <w:sz w:val="20"/>
                <w:szCs w:val="20"/>
                <w:lang w:val="fr-FR"/>
              </w:rPr>
            </w:pPr>
            <w:r w:rsidRPr="009D55B9">
              <w:rPr>
                <w:rFonts w:cs="Tahoma"/>
                <w:b/>
                <w:bCs/>
                <w:color w:val="365F91" w:themeColor="accent1" w:themeShade="BF"/>
                <w:sz w:val="20"/>
                <w:szCs w:val="20"/>
                <w:lang w:val="fr-FR"/>
              </w:rPr>
              <w:t>EC-76/</w:t>
            </w:r>
            <w:r w:rsidRPr="009D55B9">
              <w:rPr>
                <w:rFonts w:ascii="Microsoft YaHei" w:eastAsia="Microsoft YaHei" w:hAnsi="Microsoft YaHei" w:cs="SimSun" w:hint="eastAsia"/>
                <w:b/>
                <w:bCs/>
                <w:color w:val="365F91" w:themeColor="accent1" w:themeShade="BF"/>
                <w:sz w:val="20"/>
                <w:szCs w:val="20"/>
              </w:rPr>
              <w:t>文件</w:t>
            </w:r>
            <w:r w:rsidR="00C368F4">
              <w:rPr>
                <w:rFonts w:cs="Tahoma"/>
                <w:b/>
                <w:bCs/>
                <w:color w:val="365F91" w:themeColor="accent1" w:themeShade="BF"/>
                <w:sz w:val="20"/>
                <w:szCs w:val="20"/>
                <w:lang w:val="fr-FR"/>
              </w:rPr>
              <w:t>4</w:t>
            </w:r>
            <w:r w:rsidRPr="009D55B9">
              <w:rPr>
                <w:rFonts w:cs="Tahoma"/>
                <w:b/>
                <w:bCs/>
                <w:color w:val="365F91" w:themeColor="accent1" w:themeShade="BF"/>
                <w:sz w:val="20"/>
                <w:szCs w:val="20"/>
                <w:lang w:val="fr-FR"/>
              </w:rPr>
              <w:t>(</w:t>
            </w:r>
            <w:r w:rsidR="00C368F4">
              <w:rPr>
                <w:rFonts w:cs="Tahoma"/>
                <w:b/>
                <w:bCs/>
                <w:color w:val="365F91" w:themeColor="accent1" w:themeShade="BF"/>
                <w:sz w:val="20"/>
                <w:szCs w:val="20"/>
                <w:lang w:val="fr-FR"/>
              </w:rPr>
              <w:t>2</w:t>
            </w:r>
            <w:r w:rsidRPr="009D55B9">
              <w:rPr>
                <w:rFonts w:cs="Tahoma"/>
                <w:b/>
                <w:bCs/>
                <w:color w:val="365F91" w:themeColor="accent1" w:themeShade="BF"/>
                <w:sz w:val="20"/>
                <w:szCs w:val="20"/>
                <w:lang w:val="fr-FR"/>
              </w:rPr>
              <w:t>)</w:t>
            </w:r>
          </w:p>
        </w:tc>
      </w:tr>
      <w:tr w:rsidR="00D05E0C" w:rsidRPr="00640BEB" w14:paraId="6CAFE0BA" w14:textId="77777777" w:rsidTr="00D05E0C">
        <w:trPr>
          <w:trHeight w:val="730"/>
        </w:trPr>
        <w:tc>
          <w:tcPr>
            <w:tcW w:w="568" w:type="dxa"/>
            <w:vMerge/>
            <w:tcBorders>
              <w:bottom w:val="nil"/>
            </w:tcBorders>
          </w:tcPr>
          <w:p w14:paraId="3F1C6ABE" w14:textId="77777777" w:rsidR="00D05E0C" w:rsidRPr="00FA3986" w:rsidRDefault="00D05E0C" w:rsidP="00D05E0C">
            <w:pPr>
              <w:tabs>
                <w:tab w:val="left" w:pos="6946"/>
              </w:tabs>
              <w:suppressAutoHyphens/>
              <w:spacing w:line="252" w:lineRule="auto"/>
              <w:ind w:left="1134"/>
              <w:jc w:val="left"/>
              <w:rPr>
                <w:color w:val="365F91" w:themeColor="accent1" w:themeShade="BF"/>
                <w:szCs w:val="22"/>
                <w:lang w:val="fr-FR"/>
              </w:rPr>
            </w:pPr>
          </w:p>
        </w:tc>
        <w:tc>
          <w:tcPr>
            <w:tcW w:w="6236" w:type="dxa"/>
            <w:vMerge/>
          </w:tcPr>
          <w:p w14:paraId="4037C3EE" w14:textId="77777777" w:rsidR="00D05E0C" w:rsidRPr="00FA3986" w:rsidRDefault="00D05E0C" w:rsidP="00D05E0C">
            <w:pPr>
              <w:tabs>
                <w:tab w:val="left" w:pos="6946"/>
              </w:tabs>
              <w:suppressAutoHyphens/>
              <w:spacing w:line="252" w:lineRule="auto"/>
              <w:ind w:left="1134"/>
              <w:jc w:val="left"/>
              <w:rPr>
                <w:color w:val="365F91" w:themeColor="accent1" w:themeShade="BF"/>
                <w:szCs w:val="22"/>
                <w:lang w:val="fr-FR"/>
              </w:rPr>
            </w:pPr>
          </w:p>
        </w:tc>
        <w:tc>
          <w:tcPr>
            <w:tcW w:w="2943" w:type="dxa"/>
          </w:tcPr>
          <w:p w14:paraId="5535DE08" w14:textId="77777777" w:rsidR="007F098B" w:rsidRDefault="00D05E0C" w:rsidP="00D05E0C">
            <w:pPr>
              <w:tabs>
                <w:tab w:val="clear" w:pos="1134"/>
              </w:tabs>
              <w:spacing w:before="120" w:after="60"/>
              <w:ind w:right="-108" w:hanging="247"/>
              <w:jc w:val="right"/>
              <w:rPr>
                <w:rFonts w:cs="SimSun"/>
                <w:color w:val="365F91" w:themeColor="accent1" w:themeShade="BF"/>
                <w:sz w:val="20"/>
                <w:szCs w:val="20"/>
                <w:lang w:val="fr-FR"/>
              </w:rPr>
            </w:pPr>
            <w:r w:rsidRPr="009D55B9">
              <w:rPr>
                <w:rFonts w:ascii="SimSun" w:eastAsia="SimSun" w:hAnsi="SimSun" w:cs="SimSun" w:hint="eastAsia"/>
                <w:color w:val="365F91" w:themeColor="accent1" w:themeShade="BF"/>
                <w:sz w:val="20"/>
                <w:szCs w:val="20"/>
              </w:rPr>
              <w:t>提交者</w:t>
            </w:r>
            <w:r w:rsidRPr="009D55B9">
              <w:rPr>
                <w:rFonts w:ascii="SimSun" w:eastAsia="SimSun" w:hAnsi="SimSun" w:cs="SimSun" w:hint="eastAsia"/>
                <w:color w:val="365F91" w:themeColor="accent1" w:themeShade="BF"/>
                <w:sz w:val="20"/>
                <w:szCs w:val="20"/>
                <w:lang w:val="fr-FR"/>
              </w:rPr>
              <w:t>：</w:t>
            </w:r>
          </w:p>
          <w:p w14:paraId="36645130" w14:textId="2F25B8F8" w:rsidR="00D05E0C" w:rsidRPr="009D55B9" w:rsidRDefault="007F098B" w:rsidP="00D05E0C">
            <w:pPr>
              <w:tabs>
                <w:tab w:val="clear" w:pos="1134"/>
              </w:tabs>
              <w:spacing w:before="120" w:after="60"/>
              <w:ind w:right="-108" w:hanging="247"/>
              <w:jc w:val="right"/>
              <w:rPr>
                <w:rFonts w:cs="Tahoma"/>
                <w:color w:val="365F91" w:themeColor="accent1" w:themeShade="BF"/>
                <w:sz w:val="20"/>
                <w:szCs w:val="20"/>
                <w:lang w:val="fr-FR"/>
              </w:rPr>
            </w:pPr>
            <w:r w:rsidRPr="007F098B">
              <w:rPr>
                <w:rFonts w:ascii="SimSun" w:eastAsia="SimSun" w:hAnsi="SimSun" w:cs="Microsoft YaHei" w:hint="eastAsia"/>
                <w:color w:val="365F91" w:themeColor="accent1" w:themeShade="BF"/>
                <w:sz w:val="20"/>
                <w:szCs w:val="20"/>
              </w:rPr>
              <w:t>秘书长</w:t>
            </w:r>
            <w:r w:rsidR="00D05E0C" w:rsidRPr="009D55B9">
              <w:rPr>
                <w:rFonts w:cs="Tahoma"/>
                <w:color w:val="365F91" w:themeColor="accent1" w:themeShade="BF"/>
                <w:sz w:val="20"/>
                <w:szCs w:val="20"/>
                <w:lang w:val="fr-FR"/>
              </w:rPr>
              <w:t xml:space="preserve"> </w:t>
            </w:r>
          </w:p>
          <w:p w14:paraId="418B5C1B" w14:textId="542E5DD5" w:rsidR="00D05E0C" w:rsidRPr="009D55B9" w:rsidRDefault="00D05E0C" w:rsidP="00D05E0C">
            <w:pPr>
              <w:tabs>
                <w:tab w:val="clear" w:pos="1134"/>
              </w:tabs>
              <w:spacing w:before="120" w:after="60"/>
              <w:ind w:right="-108" w:hanging="247"/>
              <w:jc w:val="right"/>
              <w:rPr>
                <w:rFonts w:cs="Tahoma"/>
                <w:color w:val="365F91" w:themeColor="accent1" w:themeShade="BF"/>
                <w:sz w:val="20"/>
                <w:szCs w:val="20"/>
                <w:lang w:val="fr-FR"/>
              </w:rPr>
            </w:pPr>
            <w:r w:rsidRPr="009D55B9">
              <w:rPr>
                <w:rFonts w:cs="Tahoma"/>
                <w:color w:val="365F91" w:themeColor="accent1" w:themeShade="BF"/>
                <w:sz w:val="20"/>
                <w:szCs w:val="20"/>
                <w:lang w:val="fr-FR"/>
              </w:rPr>
              <w:t>2023.</w:t>
            </w:r>
            <w:r w:rsidR="007F098B">
              <w:rPr>
                <w:rFonts w:cs="Tahoma"/>
                <w:color w:val="365F91" w:themeColor="accent1" w:themeShade="BF"/>
                <w:sz w:val="20"/>
                <w:szCs w:val="20"/>
                <w:lang w:val="fr-FR"/>
              </w:rPr>
              <w:t>2</w:t>
            </w:r>
            <w:r w:rsidRPr="009D55B9">
              <w:rPr>
                <w:rFonts w:cs="Tahoma"/>
                <w:color w:val="365F91" w:themeColor="accent1" w:themeShade="BF"/>
                <w:sz w:val="20"/>
                <w:szCs w:val="20"/>
                <w:lang w:val="fr-FR"/>
              </w:rPr>
              <w:t>.1</w:t>
            </w:r>
            <w:r w:rsidR="007F098B">
              <w:rPr>
                <w:rFonts w:cs="Tahoma"/>
                <w:color w:val="365F91" w:themeColor="accent1" w:themeShade="BF"/>
                <w:sz w:val="20"/>
                <w:szCs w:val="20"/>
                <w:lang w:val="fr-FR"/>
              </w:rPr>
              <w:t>3</w:t>
            </w:r>
          </w:p>
          <w:p w14:paraId="1A593E18" w14:textId="77777777" w:rsidR="00D05E0C" w:rsidRPr="009D55B9" w:rsidRDefault="00D05E0C" w:rsidP="00D05E0C">
            <w:pPr>
              <w:tabs>
                <w:tab w:val="clear" w:pos="1134"/>
              </w:tabs>
              <w:spacing w:before="120" w:after="60"/>
              <w:ind w:right="-108" w:hanging="247"/>
              <w:jc w:val="right"/>
              <w:rPr>
                <w:rFonts w:cs="Tahoma"/>
                <w:b/>
                <w:bCs/>
                <w:color w:val="365F91" w:themeColor="accent1" w:themeShade="BF"/>
                <w:sz w:val="20"/>
                <w:szCs w:val="20"/>
                <w:lang w:val="fr-FR"/>
              </w:rPr>
            </w:pPr>
            <w:r w:rsidRPr="009D55B9">
              <w:rPr>
                <w:rFonts w:cs="Tahoma"/>
                <w:b/>
                <w:bCs/>
                <w:color w:val="365F91" w:themeColor="accent1" w:themeShade="BF"/>
                <w:sz w:val="20"/>
                <w:szCs w:val="20"/>
                <w:lang w:val="fr-FR"/>
              </w:rPr>
              <w:t>DRAFT 1</w:t>
            </w:r>
          </w:p>
        </w:tc>
      </w:tr>
    </w:tbl>
    <w:p w14:paraId="1DE79A84" w14:textId="447DA49D" w:rsidR="00A80767" w:rsidRPr="000D7E08" w:rsidRDefault="00223F30" w:rsidP="00A80767">
      <w:pPr>
        <w:pStyle w:val="WMOBodyText"/>
        <w:ind w:left="2977" w:hanging="2977"/>
        <w:rPr>
          <w:rFonts w:ascii="Microsoft YaHei" w:eastAsia="Microsoft YaHei" w:hAnsi="Microsoft YaHei"/>
          <w:lang w:eastAsia="zh-CN"/>
        </w:rPr>
      </w:pPr>
      <w:r w:rsidRPr="000D7E08">
        <w:rPr>
          <w:rFonts w:ascii="Microsoft YaHei" w:eastAsia="Microsoft YaHei" w:hAnsi="Microsoft YaHei"/>
          <w:b/>
          <w:bCs/>
          <w:lang w:val="zh-CN" w:eastAsia="zh-CN"/>
        </w:rPr>
        <w:t>议题4：</w:t>
      </w:r>
      <w:r w:rsidR="00A76419" w:rsidRPr="00386500">
        <w:rPr>
          <w:b/>
          <w:bCs/>
          <w:lang w:eastAsia="zh-CN"/>
        </w:rPr>
        <w:tab/>
      </w:r>
      <w:r w:rsidRPr="000D7E08">
        <w:rPr>
          <w:rFonts w:ascii="Microsoft YaHei" w:eastAsia="Microsoft YaHei" w:hAnsi="Microsoft YaHei"/>
          <w:b/>
          <w:bCs/>
          <w:lang w:val="zh-CN" w:eastAsia="zh-CN"/>
        </w:rPr>
        <w:t>战略和运行计划</w:t>
      </w:r>
    </w:p>
    <w:p w14:paraId="591F6975" w14:textId="1BB0CD7A" w:rsidR="00B85921" w:rsidRPr="00A93B58" w:rsidRDefault="003042E9" w:rsidP="00B85921">
      <w:pPr>
        <w:pStyle w:val="WMOBodyText"/>
        <w:jc w:val="center"/>
        <w:rPr>
          <w:rFonts w:ascii="Microsoft YaHei" w:eastAsia="Microsoft YaHei" w:hAnsi="Microsoft YaHei"/>
          <w:b/>
          <w:bCs/>
          <w:caps/>
          <w:kern w:val="32"/>
          <w:sz w:val="24"/>
          <w:szCs w:val="24"/>
          <w:lang w:eastAsia="zh-CN"/>
        </w:rPr>
      </w:pPr>
      <w:r w:rsidRPr="00A93B58">
        <w:rPr>
          <w:rFonts w:ascii="Microsoft YaHei" w:eastAsia="Microsoft YaHei" w:hAnsi="Microsoft YaHei"/>
          <w:b/>
          <w:bCs/>
          <w:sz w:val="24"/>
          <w:szCs w:val="24"/>
          <w:lang w:val="zh-CN" w:eastAsia="zh-CN"/>
        </w:rPr>
        <w:t>联合国全民预警倡议后续行动</w:t>
      </w:r>
      <w:bookmarkStart w:id="0" w:name="_APPENDIX_A:_"/>
      <w:bookmarkEnd w:id="0"/>
    </w:p>
    <w:p w14:paraId="251D8D7D" w14:textId="77777777" w:rsidR="00A80767" w:rsidRDefault="00A80767" w:rsidP="00B85921">
      <w:pPr>
        <w:pStyle w:val="Heading1"/>
        <w:jc w:val="both"/>
        <w:rPr>
          <w:lang w:eastAsia="zh-CN"/>
        </w:rPr>
      </w:pPr>
    </w:p>
    <w:p w14:paraId="79C9C208" w14:textId="77777777" w:rsidR="00092CAE" w:rsidRDefault="00092CAE" w:rsidP="00092CAE">
      <w:pPr>
        <w:pStyle w:val="WMOBodyText"/>
        <w:rPr>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14:paraId="5D775105" w14:textId="77777777" w:rsidTr="00FD7E28">
        <w:trPr>
          <w:jc w:val="center"/>
        </w:trPr>
        <w:tc>
          <w:tcPr>
            <w:tcW w:w="5000" w:type="pct"/>
          </w:tcPr>
          <w:p w14:paraId="4C25B400" w14:textId="77777777" w:rsidR="000731AA" w:rsidRPr="00D461FD" w:rsidRDefault="000731AA" w:rsidP="009B50BE">
            <w:pPr>
              <w:pStyle w:val="WMOBodyText"/>
              <w:spacing w:after="120"/>
              <w:jc w:val="center"/>
              <w:rPr>
                <w:rFonts w:ascii="Microsoft YaHei" w:eastAsia="Microsoft YaHei" w:hAnsi="Microsoft YaHei"/>
                <w:i/>
                <w:iCs/>
              </w:rPr>
            </w:pPr>
            <w:r w:rsidRPr="00D461FD">
              <w:rPr>
                <w:rFonts w:ascii="Microsoft YaHei" w:eastAsia="Microsoft YaHei" w:hAnsi="Microsoft YaHei"/>
                <w:b/>
                <w:bCs/>
                <w:lang w:val="zh-CN"/>
              </w:rPr>
              <w:t>摘要</w:t>
            </w:r>
          </w:p>
        </w:tc>
      </w:tr>
      <w:tr w:rsidR="000731AA" w:rsidRPr="00DE48B4" w14:paraId="37DDBCC1" w14:textId="77777777" w:rsidTr="00FD7E28">
        <w:trPr>
          <w:jc w:val="center"/>
        </w:trPr>
        <w:tc>
          <w:tcPr>
            <w:tcW w:w="5000" w:type="pct"/>
          </w:tcPr>
          <w:p w14:paraId="456C11AB" w14:textId="3F23BBAD" w:rsidR="00B85921" w:rsidRDefault="000731AA" w:rsidP="00795D3E">
            <w:pPr>
              <w:pStyle w:val="WMOBodyText"/>
              <w:spacing w:before="160"/>
              <w:jc w:val="left"/>
              <w:rPr>
                <w:b/>
                <w:bCs/>
                <w:lang w:eastAsia="zh-CN"/>
              </w:rPr>
            </w:pPr>
            <w:r w:rsidRPr="00A93B58">
              <w:rPr>
                <w:rFonts w:ascii="Microsoft YaHei" w:eastAsia="Microsoft YaHei" w:hAnsi="Microsoft YaHei"/>
                <w:b/>
                <w:bCs/>
                <w:lang w:val="zh-CN" w:eastAsia="zh-CN"/>
              </w:rPr>
              <w:t>文件提交者：</w:t>
            </w:r>
            <w:r w:rsidRPr="00D461FD">
              <w:rPr>
                <w:rFonts w:eastAsia="SimSun"/>
                <w:lang w:val="zh-CN" w:eastAsia="zh-CN"/>
              </w:rPr>
              <w:t>秘书长，作为</w:t>
            </w:r>
            <w:r w:rsidR="0027734D" w:rsidRPr="00D461FD">
              <w:rPr>
                <w:rFonts w:eastAsia="SimSun" w:hint="eastAsia"/>
                <w:lang w:val="zh-CN" w:eastAsia="zh-CN"/>
              </w:rPr>
              <w:t>“</w:t>
            </w:r>
            <w:hyperlink r:id="rId12" w:anchor="page=17" w:history="1">
              <w:r w:rsidRPr="00FD50D5">
                <w:rPr>
                  <w:rStyle w:val="Hyperlink"/>
                  <w:rFonts w:eastAsia="SimSun"/>
                  <w:lang w:val="zh-CN" w:eastAsia="zh-CN"/>
                </w:rPr>
                <w:t>决议</w:t>
              </w:r>
              <w:r w:rsidRPr="00FD50D5">
                <w:rPr>
                  <w:rStyle w:val="Hyperlink"/>
                  <w:rFonts w:eastAsia="SimSun"/>
                  <w:lang w:val="zh-CN" w:eastAsia="zh-CN"/>
                </w:rPr>
                <w:t>3 (EC-75)</w:t>
              </w:r>
            </w:hyperlink>
            <w:r w:rsidRPr="00D461FD">
              <w:rPr>
                <w:rFonts w:eastAsia="SimSun"/>
                <w:lang w:val="zh-CN" w:eastAsia="zh-CN"/>
              </w:rPr>
              <w:t xml:space="preserve"> – </w:t>
            </w:r>
            <w:r w:rsidRPr="00D461FD">
              <w:rPr>
                <w:rFonts w:eastAsia="SimSun"/>
                <w:lang w:val="zh-CN" w:eastAsia="zh-CN"/>
              </w:rPr>
              <w:t>联合国全球预警</w:t>
            </w:r>
            <w:r w:rsidRPr="00D461FD">
              <w:rPr>
                <w:rFonts w:eastAsia="SimSun"/>
                <w:lang w:val="zh-CN" w:eastAsia="zh-CN"/>
              </w:rPr>
              <w:t>/</w:t>
            </w:r>
            <w:r w:rsidRPr="00D461FD">
              <w:rPr>
                <w:rFonts w:eastAsia="SimSun"/>
                <w:lang w:val="zh-CN" w:eastAsia="zh-CN"/>
              </w:rPr>
              <w:t>适应倡议</w:t>
            </w:r>
            <w:r w:rsidR="0027734D" w:rsidRPr="00D461FD">
              <w:rPr>
                <w:rFonts w:eastAsia="SimSun" w:hint="eastAsia"/>
                <w:lang w:val="zh-CN" w:eastAsia="zh-CN"/>
              </w:rPr>
              <w:t>”</w:t>
            </w:r>
            <w:r w:rsidRPr="00D461FD">
              <w:rPr>
                <w:rFonts w:eastAsia="SimSun"/>
                <w:lang w:val="zh-CN" w:eastAsia="zh-CN"/>
              </w:rPr>
              <w:t>和</w:t>
            </w:r>
            <w:r w:rsidR="0027734D" w:rsidRPr="00D461FD">
              <w:rPr>
                <w:rFonts w:eastAsia="SimSun" w:hint="eastAsia"/>
                <w:lang w:val="zh-CN" w:eastAsia="zh-CN"/>
              </w:rPr>
              <w:t>“</w:t>
            </w:r>
            <w:hyperlink r:id="rId13" w:history="1">
              <w:r w:rsidRPr="001F5FD6">
                <w:rPr>
                  <w:rStyle w:val="Hyperlink"/>
                  <w:rFonts w:eastAsia="SimSun"/>
                  <w:lang w:val="zh-CN" w:eastAsia="zh-CN"/>
                </w:rPr>
                <w:t>决议</w:t>
              </w:r>
              <w:r w:rsidRPr="001F5FD6">
                <w:rPr>
                  <w:rStyle w:val="Hyperlink"/>
                  <w:rFonts w:eastAsia="SimSun"/>
                  <w:lang w:val="zh-CN" w:eastAsia="zh-CN"/>
                </w:rPr>
                <w:t>5.6 (1)/1 (SERCOM</w:t>
              </w:r>
              <w:r w:rsidRPr="001F5FD6">
                <w:rPr>
                  <w:rStyle w:val="Hyperlink"/>
                  <w:rFonts w:eastAsia="SimSun"/>
                  <w:lang w:val="zh-CN" w:eastAsia="zh-CN"/>
                </w:rPr>
                <w:noBreakHyphen/>
                <w:t>2)</w:t>
              </w:r>
            </w:hyperlink>
            <w:r w:rsidRPr="00D461FD">
              <w:rPr>
                <w:rFonts w:eastAsia="SimSun"/>
                <w:lang w:val="zh-CN" w:eastAsia="zh-CN"/>
              </w:rPr>
              <w:t xml:space="preserve"> – </w:t>
            </w:r>
            <w:r w:rsidRPr="00D461FD">
              <w:rPr>
                <w:rFonts w:eastAsia="SimSun"/>
                <w:lang w:val="zh-CN" w:eastAsia="zh-CN"/>
              </w:rPr>
              <w:t>联合国全球预警</w:t>
            </w:r>
            <w:r w:rsidRPr="00D461FD">
              <w:rPr>
                <w:rFonts w:eastAsia="SimSun"/>
                <w:lang w:val="zh-CN" w:eastAsia="zh-CN"/>
              </w:rPr>
              <w:t>/</w:t>
            </w:r>
            <w:r w:rsidRPr="00D461FD">
              <w:rPr>
                <w:rFonts w:eastAsia="SimSun"/>
                <w:lang w:val="zh-CN" w:eastAsia="zh-CN"/>
              </w:rPr>
              <w:t>适应倡议</w:t>
            </w:r>
            <w:r w:rsidR="00111263">
              <w:rPr>
                <w:rFonts w:eastAsia="SimSun" w:hint="eastAsia"/>
                <w:lang w:val="zh-CN" w:eastAsia="zh-CN"/>
              </w:rPr>
              <w:t>，</w:t>
            </w:r>
            <w:r w:rsidRPr="00D461FD">
              <w:rPr>
                <w:rFonts w:eastAsia="SimSun"/>
                <w:lang w:val="zh-CN" w:eastAsia="zh-CN"/>
              </w:rPr>
              <w:t>预警倡议</w:t>
            </w:r>
            <w:r w:rsidR="00111263">
              <w:rPr>
                <w:rFonts w:eastAsia="SimSun" w:hint="eastAsia"/>
                <w:lang w:val="zh-CN" w:eastAsia="zh-CN"/>
              </w:rPr>
              <w:t>”</w:t>
            </w:r>
            <w:r w:rsidR="0043531F">
              <w:rPr>
                <w:rFonts w:eastAsia="SimSun" w:hint="eastAsia"/>
                <w:lang w:val="zh-CN" w:eastAsia="zh-CN"/>
              </w:rPr>
              <w:t>、</w:t>
            </w:r>
            <w:r w:rsidR="00DD0BDA">
              <w:rPr>
                <w:rFonts w:eastAsia="SimSun" w:hint="eastAsia"/>
                <w:lang w:val="zh-CN" w:eastAsia="zh-CN"/>
              </w:rPr>
              <w:t>有关“</w:t>
            </w:r>
            <w:r w:rsidR="00DD0BDA" w:rsidRPr="00DD0BDA">
              <w:rPr>
                <w:rFonts w:eastAsia="SimSun"/>
                <w:lang w:val="zh-CN" w:eastAsia="zh-CN"/>
              </w:rPr>
              <w:t>预警倡议</w:t>
            </w:r>
            <w:r w:rsidR="00DD0BDA">
              <w:rPr>
                <w:rFonts w:eastAsia="SimSun" w:hint="eastAsia"/>
                <w:lang w:val="zh-CN" w:eastAsia="zh-CN"/>
              </w:rPr>
              <w:t>”的各项决议</w:t>
            </w:r>
            <w:r w:rsidRPr="00D461FD">
              <w:rPr>
                <w:rFonts w:eastAsia="SimSun"/>
                <w:lang w:val="zh-CN" w:eastAsia="zh-CN"/>
              </w:rPr>
              <w:t>的后续行动</w:t>
            </w:r>
          </w:p>
          <w:p w14:paraId="5DEEB9B1" w14:textId="77777777" w:rsidR="00B85921" w:rsidRDefault="000731AA" w:rsidP="00795D3E">
            <w:pPr>
              <w:pStyle w:val="WMOBodyText"/>
              <w:spacing w:before="160"/>
              <w:jc w:val="left"/>
              <w:rPr>
                <w:lang w:eastAsia="zh-CN"/>
              </w:rPr>
            </w:pPr>
            <w:r w:rsidRPr="00D461FD">
              <w:rPr>
                <w:rFonts w:ascii="Microsoft YaHei" w:eastAsia="Microsoft YaHei" w:hAnsi="Microsoft YaHei"/>
                <w:b/>
                <w:bCs/>
                <w:lang w:val="zh-CN" w:eastAsia="zh-CN"/>
              </w:rPr>
              <w:t>2020–2023年战略目标：</w:t>
            </w:r>
            <w:r>
              <w:rPr>
                <w:lang w:val="zh-CN" w:eastAsia="zh-CN"/>
              </w:rPr>
              <w:t>1.1</w:t>
            </w:r>
          </w:p>
          <w:p w14:paraId="2A569CB6" w14:textId="52A061C0" w:rsidR="000731AA" w:rsidRPr="00D461FD" w:rsidRDefault="000731AA" w:rsidP="00795D3E">
            <w:pPr>
              <w:pStyle w:val="WMOBodyText"/>
              <w:spacing w:before="160"/>
              <w:jc w:val="left"/>
              <w:rPr>
                <w:rFonts w:eastAsia="SimSun"/>
                <w:lang w:eastAsia="zh-CN"/>
              </w:rPr>
            </w:pPr>
            <w:r w:rsidRPr="0027734D">
              <w:rPr>
                <w:rFonts w:ascii="Microsoft YaHei" w:eastAsia="Microsoft YaHei" w:hAnsi="Microsoft YaHei"/>
                <w:b/>
                <w:bCs/>
                <w:lang w:val="zh-CN" w:eastAsia="zh-CN"/>
              </w:rPr>
              <w:t>所涉财务和行政问题：</w:t>
            </w:r>
            <w:r w:rsidRPr="00D461FD">
              <w:rPr>
                <w:rFonts w:eastAsia="SimSun"/>
                <w:lang w:val="zh-CN" w:eastAsia="zh-CN"/>
              </w:rPr>
              <w:t>在</w:t>
            </w:r>
            <w:r w:rsidRPr="00D461FD">
              <w:rPr>
                <w:rFonts w:eastAsia="SimSun"/>
                <w:lang w:val="zh-CN" w:eastAsia="zh-CN"/>
              </w:rPr>
              <w:t>2020-2023</w:t>
            </w:r>
            <w:r w:rsidRPr="00D461FD">
              <w:rPr>
                <w:rFonts w:eastAsia="SimSun"/>
                <w:lang w:val="zh-CN" w:eastAsia="zh-CN"/>
              </w:rPr>
              <w:t>年战略与运行计划的参数范围内，将反映在</w:t>
            </w:r>
            <w:r w:rsidRPr="00D461FD">
              <w:rPr>
                <w:rFonts w:eastAsia="SimSun"/>
                <w:lang w:val="zh-CN" w:eastAsia="zh-CN"/>
              </w:rPr>
              <w:t>2024–2027</w:t>
            </w:r>
            <w:r w:rsidRPr="00D461FD">
              <w:rPr>
                <w:rFonts w:eastAsia="SimSun"/>
                <w:lang w:val="zh-CN" w:eastAsia="zh-CN"/>
              </w:rPr>
              <w:t>年战略与运行计划中</w:t>
            </w:r>
          </w:p>
          <w:p w14:paraId="57C6AAB0" w14:textId="58E3B4A3" w:rsidR="00B85921" w:rsidRDefault="000731AA" w:rsidP="00795D3E">
            <w:pPr>
              <w:pStyle w:val="WMOBodyText"/>
              <w:spacing w:before="160"/>
              <w:jc w:val="left"/>
              <w:rPr>
                <w:lang w:eastAsia="zh-CN"/>
              </w:rPr>
            </w:pPr>
            <w:r w:rsidRPr="0027734D">
              <w:rPr>
                <w:rFonts w:ascii="Microsoft YaHei" w:eastAsia="Microsoft YaHei" w:hAnsi="Microsoft YaHei"/>
                <w:b/>
                <w:bCs/>
                <w:lang w:val="zh-CN" w:eastAsia="zh-CN"/>
              </w:rPr>
              <w:t>关键实施者：</w:t>
            </w:r>
            <w:r w:rsidRPr="00D461FD">
              <w:rPr>
                <w:rFonts w:eastAsia="SimSun"/>
                <w:lang w:val="zh-CN" w:eastAsia="zh-CN"/>
              </w:rPr>
              <w:t>SERCOM</w:t>
            </w:r>
            <w:r w:rsidRPr="00D461FD">
              <w:rPr>
                <w:rFonts w:eastAsia="SimSun"/>
                <w:lang w:val="zh-CN" w:eastAsia="zh-CN"/>
              </w:rPr>
              <w:t>，与</w:t>
            </w:r>
            <w:r w:rsidRPr="00D461FD">
              <w:rPr>
                <w:rFonts w:eastAsia="SimSun"/>
                <w:lang w:val="zh-CN" w:eastAsia="zh-CN"/>
              </w:rPr>
              <w:t>INFCOM</w:t>
            </w:r>
            <w:r w:rsidRPr="00D461FD">
              <w:rPr>
                <w:rFonts w:eastAsia="SimSun"/>
                <w:lang w:val="zh-CN" w:eastAsia="zh-CN"/>
              </w:rPr>
              <w:t>、</w:t>
            </w:r>
            <w:r w:rsidRPr="00D461FD">
              <w:rPr>
                <w:rFonts w:eastAsia="SimSun"/>
                <w:lang w:val="zh-CN" w:eastAsia="zh-CN"/>
              </w:rPr>
              <w:t>RB</w:t>
            </w:r>
            <w:r w:rsidRPr="00D461FD">
              <w:rPr>
                <w:rFonts w:eastAsia="SimSun"/>
                <w:lang w:val="zh-CN" w:eastAsia="zh-CN"/>
              </w:rPr>
              <w:t>、</w:t>
            </w:r>
            <w:r w:rsidRPr="00D461FD">
              <w:rPr>
                <w:rFonts w:eastAsia="SimSun"/>
                <w:lang w:val="zh-CN" w:eastAsia="zh-CN"/>
              </w:rPr>
              <w:t>RA</w:t>
            </w:r>
            <w:r w:rsidRPr="00D461FD">
              <w:rPr>
                <w:rFonts w:eastAsia="SimSun"/>
                <w:lang w:val="zh-CN" w:eastAsia="zh-CN"/>
              </w:rPr>
              <w:t>以及其他相关机构</w:t>
            </w:r>
            <w:r w:rsidR="006536C3">
              <w:rPr>
                <w:rFonts w:eastAsia="SimSun" w:hint="eastAsia"/>
                <w:lang w:val="zh-CN" w:eastAsia="zh-CN"/>
              </w:rPr>
              <w:t>协调</w:t>
            </w:r>
          </w:p>
          <w:p w14:paraId="7B8F0118" w14:textId="46B08AAF" w:rsidR="000731AA" w:rsidRPr="00D461FD" w:rsidRDefault="000731AA" w:rsidP="00795D3E">
            <w:pPr>
              <w:pStyle w:val="WMOBodyText"/>
              <w:spacing w:before="160"/>
              <w:jc w:val="left"/>
              <w:rPr>
                <w:rFonts w:eastAsia="SimSun"/>
                <w:lang w:eastAsia="zh-CN"/>
              </w:rPr>
            </w:pPr>
            <w:r w:rsidRPr="0027734D">
              <w:rPr>
                <w:rFonts w:ascii="Microsoft YaHei" w:eastAsia="Microsoft YaHei" w:hAnsi="Microsoft YaHei"/>
                <w:b/>
                <w:bCs/>
                <w:lang w:val="zh-CN" w:eastAsia="zh-CN"/>
              </w:rPr>
              <w:t>时间框架：</w:t>
            </w:r>
            <w:r w:rsidRPr="00D461FD">
              <w:rPr>
                <w:rFonts w:eastAsia="SimSun"/>
                <w:lang w:val="zh-CN" w:eastAsia="zh-CN"/>
              </w:rPr>
              <w:t>2023-2027</w:t>
            </w:r>
            <w:r w:rsidRPr="00D461FD">
              <w:rPr>
                <w:rFonts w:eastAsia="SimSun"/>
                <w:lang w:val="zh-CN" w:eastAsia="zh-CN"/>
              </w:rPr>
              <w:t>年</w:t>
            </w:r>
          </w:p>
          <w:p w14:paraId="3829E9C9" w14:textId="77777777" w:rsidR="000731AA" w:rsidRPr="00D461FD" w:rsidRDefault="000731AA" w:rsidP="00795D3E">
            <w:pPr>
              <w:pStyle w:val="WMOBodyText"/>
              <w:spacing w:before="160"/>
              <w:jc w:val="left"/>
              <w:rPr>
                <w:rFonts w:eastAsia="SimSun"/>
                <w:lang w:eastAsia="zh-CN"/>
              </w:rPr>
            </w:pPr>
            <w:r w:rsidRPr="0027734D">
              <w:rPr>
                <w:rFonts w:ascii="Microsoft YaHei" w:eastAsia="Microsoft YaHei" w:hAnsi="Microsoft YaHei"/>
                <w:b/>
                <w:bCs/>
                <w:lang w:val="zh-CN" w:eastAsia="zh-CN"/>
              </w:rPr>
              <w:t>预期行动：</w:t>
            </w:r>
            <w:r w:rsidRPr="00D461FD">
              <w:rPr>
                <w:rFonts w:eastAsia="SimSun"/>
                <w:lang w:val="zh-CN" w:eastAsia="zh-CN"/>
              </w:rPr>
              <w:t>通过决定草案</w:t>
            </w:r>
            <w:r w:rsidRPr="00D461FD">
              <w:rPr>
                <w:rFonts w:eastAsia="SimSun"/>
                <w:lang w:val="zh-CN" w:eastAsia="zh-CN"/>
              </w:rPr>
              <w:t>4(2)/1 (EC-76)</w:t>
            </w:r>
          </w:p>
          <w:p w14:paraId="3AFA856F" w14:textId="77777777" w:rsidR="000731AA" w:rsidRPr="00DE48B4" w:rsidRDefault="000731AA" w:rsidP="00795D3E">
            <w:pPr>
              <w:pStyle w:val="WMOBodyText"/>
              <w:spacing w:before="160"/>
              <w:jc w:val="left"/>
              <w:rPr>
                <w:lang w:eastAsia="zh-CN"/>
              </w:rPr>
            </w:pPr>
          </w:p>
        </w:tc>
      </w:tr>
    </w:tbl>
    <w:p w14:paraId="509F1240" w14:textId="77777777" w:rsidR="00092CAE" w:rsidRDefault="00092CAE">
      <w:pPr>
        <w:tabs>
          <w:tab w:val="clear" w:pos="1134"/>
        </w:tabs>
        <w:jc w:val="left"/>
      </w:pPr>
    </w:p>
    <w:p w14:paraId="018C0ECD" w14:textId="77777777" w:rsidR="00331964" w:rsidRDefault="00331964">
      <w:pPr>
        <w:tabs>
          <w:tab w:val="clear" w:pos="1134"/>
        </w:tabs>
        <w:jc w:val="left"/>
        <w:rPr>
          <w:rFonts w:eastAsia="Verdana" w:cs="Verdana"/>
          <w:lang w:eastAsia="zh-TW"/>
        </w:rPr>
      </w:pPr>
      <w:r>
        <w:br w:type="page"/>
      </w:r>
    </w:p>
    <w:p w14:paraId="4D4F5333" w14:textId="4F465B7C" w:rsidR="0037222D" w:rsidRPr="0044199B" w:rsidRDefault="0037222D" w:rsidP="0037222D">
      <w:pPr>
        <w:pStyle w:val="Heading1"/>
        <w:rPr>
          <w:rFonts w:ascii="Microsoft YaHei" w:eastAsia="Microsoft YaHei" w:hAnsi="Microsoft YaHei"/>
          <w:lang w:eastAsia="zh-CN"/>
        </w:rPr>
      </w:pPr>
      <w:r w:rsidRPr="0044199B">
        <w:rPr>
          <w:rFonts w:ascii="Microsoft YaHei" w:eastAsia="Microsoft YaHei" w:hAnsi="Microsoft YaHei"/>
          <w:lang w:val="zh-CN" w:eastAsia="zh-CN"/>
        </w:rPr>
        <w:lastRenderedPageBreak/>
        <w:t>决定草案</w:t>
      </w:r>
    </w:p>
    <w:p w14:paraId="773796FA" w14:textId="77777777" w:rsidR="0037222D" w:rsidRPr="0086451A" w:rsidRDefault="0037222D" w:rsidP="0037222D">
      <w:pPr>
        <w:pStyle w:val="Heading2"/>
        <w:rPr>
          <w:rFonts w:ascii="Microsoft YaHei" w:eastAsia="Microsoft YaHei" w:hAnsi="Microsoft YaHei"/>
          <w:lang w:eastAsia="zh-CN"/>
        </w:rPr>
      </w:pPr>
      <w:r w:rsidRPr="0086451A">
        <w:rPr>
          <w:rFonts w:ascii="Microsoft YaHei" w:eastAsia="Microsoft YaHei" w:hAnsi="Microsoft YaHei"/>
          <w:lang w:val="zh-CN" w:eastAsia="zh-CN"/>
        </w:rPr>
        <w:t>决定草案4(2)/1 (EC-76)</w:t>
      </w:r>
    </w:p>
    <w:p w14:paraId="2AA7F1A7" w14:textId="4A22C1E3" w:rsidR="00B85921" w:rsidRPr="0086451A" w:rsidRDefault="00B85921" w:rsidP="00CB49FC">
      <w:pPr>
        <w:pStyle w:val="WMOBodyText"/>
        <w:rPr>
          <w:rFonts w:ascii="Microsoft YaHei" w:eastAsia="Microsoft YaHei" w:hAnsi="Microsoft YaHei"/>
          <w:b/>
          <w:bCs/>
          <w:sz w:val="22"/>
          <w:szCs w:val="22"/>
          <w:lang w:eastAsia="zh-CN"/>
        </w:rPr>
      </w:pPr>
      <w:r w:rsidRPr="0086451A">
        <w:rPr>
          <w:rFonts w:ascii="Microsoft YaHei" w:eastAsia="Microsoft YaHei" w:hAnsi="Microsoft YaHei"/>
          <w:b/>
          <w:bCs/>
          <w:sz w:val="22"/>
          <w:szCs w:val="22"/>
          <w:lang w:val="zh-CN" w:eastAsia="zh-CN"/>
        </w:rPr>
        <w:t>联合国全民预警倡议后续行动</w:t>
      </w:r>
    </w:p>
    <w:p w14:paraId="07EE5ED3" w14:textId="77777777" w:rsidR="00B85921" w:rsidRPr="004C02DA" w:rsidRDefault="00D468A4" w:rsidP="00B85921">
      <w:pPr>
        <w:pStyle w:val="WMOBodyText"/>
        <w:rPr>
          <w:rFonts w:ascii="Microsoft YaHei" w:eastAsia="Microsoft YaHei" w:hAnsi="Microsoft YaHei"/>
          <w:b/>
          <w:bCs/>
          <w:lang w:eastAsia="zh-CN"/>
        </w:rPr>
      </w:pPr>
      <w:r w:rsidRPr="004C02DA">
        <w:rPr>
          <w:rFonts w:ascii="Microsoft YaHei" w:eastAsia="Microsoft YaHei" w:hAnsi="Microsoft YaHei"/>
          <w:b/>
          <w:bCs/>
          <w:lang w:val="zh-CN" w:eastAsia="zh-CN"/>
        </w:rPr>
        <w:t>执行理事会决定：</w:t>
      </w:r>
    </w:p>
    <w:p w14:paraId="5EB87F3F" w14:textId="319BDB7B" w:rsidR="00D468A4" w:rsidRPr="00C42E45" w:rsidRDefault="00D468A4" w:rsidP="00D468A4">
      <w:pPr>
        <w:pStyle w:val="WMOBodyText"/>
        <w:tabs>
          <w:tab w:val="left" w:pos="1134"/>
        </w:tabs>
        <w:spacing w:after="240"/>
        <w:ind w:left="567" w:hanging="567"/>
        <w:rPr>
          <w:rFonts w:eastAsia="SimSun"/>
          <w:lang w:eastAsia="zh-CN"/>
        </w:rPr>
      </w:pPr>
      <w:r w:rsidRPr="00C42E45">
        <w:rPr>
          <w:rFonts w:eastAsia="SimSun"/>
          <w:lang w:val="zh-CN" w:eastAsia="zh-CN"/>
        </w:rPr>
        <w:t>(1)</w:t>
      </w:r>
      <w:r w:rsidR="00D05B5A" w:rsidRPr="00C42E45">
        <w:rPr>
          <w:rFonts w:eastAsia="SimSun"/>
          <w:lang w:val="en-US" w:eastAsia="zh-CN"/>
        </w:rPr>
        <w:t xml:space="preserve"> </w:t>
      </w:r>
      <w:r w:rsidR="00D05B5A" w:rsidRPr="00C42E45">
        <w:rPr>
          <w:rFonts w:eastAsia="SimSun"/>
          <w:lang w:val="en-US" w:eastAsia="zh-CN"/>
        </w:rPr>
        <w:tab/>
      </w:r>
      <w:r w:rsidRPr="00C42E45">
        <w:rPr>
          <w:rFonts w:eastAsia="SimSun"/>
          <w:lang w:val="zh-CN" w:eastAsia="zh-CN"/>
        </w:rPr>
        <w:t>满意地注意到：</w:t>
      </w:r>
    </w:p>
    <w:p w14:paraId="66F66F5F" w14:textId="3295B46C" w:rsidR="007743E1" w:rsidRPr="00C42E45" w:rsidRDefault="00D468A4" w:rsidP="00CB49FC">
      <w:pPr>
        <w:pStyle w:val="WMOBodyText"/>
        <w:tabs>
          <w:tab w:val="left" w:pos="1134"/>
        </w:tabs>
        <w:spacing w:after="240"/>
        <w:ind w:left="1701" w:hanging="1134"/>
        <w:rPr>
          <w:rFonts w:eastAsia="SimSun"/>
          <w:b/>
          <w:bCs/>
          <w:lang w:eastAsia="zh-CN"/>
        </w:rPr>
      </w:pPr>
      <w:r w:rsidRPr="00C42E45">
        <w:rPr>
          <w:rFonts w:eastAsia="SimSun"/>
          <w:lang w:val="zh-CN" w:eastAsia="zh-CN"/>
        </w:rPr>
        <w:t>(a)</w:t>
      </w:r>
      <w:r w:rsidRPr="00C42E45">
        <w:rPr>
          <w:rFonts w:eastAsia="SimSun"/>
          <w:lang w:val="zh-CN" w:eastAsia="zh-CN"/>
        </w:rPr>
        <w:tab/>
      </w:r>
      <w:r w:rsidRPr="00C42E45">
        <w:rPr>
          <w:rFonts w:eastAsia="SimSun"/>
          <w:lang w:val="zh-CN" w:eastAsia="zh-CN"/>
        </w:rPr>
        <w:tab/>
      </w:r>
      <w:hyperlink r:id="rId14" w:history="1">
        <w:r w:rsidRPr="00C42E45">
          <w:rPr>
            <w:rStyle w:val="Hyperlink"/>
            <w:rFonts w:eastAsia="SimSun" w:cs="Microsoft YaHei" w:hint="eastAsia"/>
            <w:i/>
            <w:iCs/>
            <w:lang w:val="zh-CN" w:eastAsia="zh-CN"/>
          </w:rPr>
          <w:t>全民预警联合技术会议</w:t>
        </w:r>
      </w:hyperlink>
      <w:r w:rsidRPr="00C42E45">
        <w:rPr>
          <w:rFonts w:eastAsia="SimSun"/>
          <w:lang w:val="zh-CN" w:eastAsia="zh-CN"/>
        </w:rPr>
        <w:t>(2022</w:t>
      </w:r>
      <w:r w:rsidRPr="00C42E45">
        <w:rPr>
          <w:rFonts w:eastAsia="SimSun"/>
          <w:lang w:val="zh-CN" w:eastAsia="zh-CN"/>
        </w:rPr>
        <w:t>年</w:t>
      </w:r>
      <w:r w:rsidRPr="00C42E45">
        <w:rPr>
          <w:rFonts w:eastAsia="SimSun"/>
          <w:lang w:val="zh-CN" w:eastAsia="zh-CN"/>
        </w:rPr>
        <w:t>10</w:t>
      </w:r>
      <w:r w:rsidRPr="00C42E45">
        <w:rPr>
          <w:rFonts w:eastAsia="SimSun"/>
          <w:lang w:val="zh-CN" w:eastAsia="zh-CN"/>
        </w:rPr>
        <w:t>月</w:t>
      </w:r>
      <w:r w:rsidRPr="00C42E45">
        <w:rPr>
          <w:rFonts w:eastAsia="SimSun"/>
          <w:lang w:val="zh-CN" w:eastAsia="zh-CN"/>
        </w:rPr>
        <w:t>22</w:t>
      </w:r>
      <w:r w:rsidRPr="00C42E45">
        <w:rPr>
          <w:rFonts w:eastAsia="SimSun"/>
          <w:lang w:val="zh-CN" w:eastAsia="zh-CN"/>
        </w:rPr>
        <w:t>日，日内瓦</w:t>
      </w:r>
      <w:r w:rsidRPr="00C42E45">
        <w:rPr>
          <w:rFonts w:eastAsia="SimSun"/>
          <w:lang w:val="zh-CN" w:eastAsia="zh-CN"/>
        </w:rPr>
        <w:t>)</w:t>
      </w:r>
      <w:r w:rsidRPr="00C42E45">
        <w:rPr>
          <w:rFonts w:eastAsia="SimSun"/>
          <w:lang w:val="zh-CN" w:eastAsia="zh-CN"/>
        </w:rPr>
        <w:t>的成果介绍了包括私营部门在内的一系列利益相关方在预警服务价值周期框架内开展的工作，公共和私营部门的与会者</w:t>
      </w:r>
      <w:r w:rsidR="00903492">
        <w:rPr>
          <w:rFonts w:eastAsia="SimSun" w:hint="eastAsia"/>
          <w:lang w:val="zh-CN" w:eastAsia="zh-CN"/>
        </w:rPr>
        <w:t>均</w:t>
      </w:r>
      <w:r w:rsidRPr="00C42E45">
        <w:rPr>
          <w:rFonts w:eastAsia="SimSun"/>
          <w:lang w:val="zh-CN" w:eastAsia="zh-CN"/>
        </w:rPr>
        <w:t>对</w:t>
      </w:r>
      <w:r w:rsidR="000C054A" w:rsidRPr="00C42E45">
        <w:rPr>
          <w:rFonts w:eastAsia="SimSun" w:hint="eastAsia"/>
          <w:lang w:val="zh-CN" w:eastAsia="zh-CN"/>
        </w:rPr>
        <w:t>此</w:t>
      </w:r>
      <w:r w:rsidR="00903492">
        <w:rPr>
          <w:rFonts w:eastAsia="SimSun" w:hint="eastAsia"/>
          <w:lang w:val="zh-CN" w:eastAsia="zh-CN"/>
        </w:rPr>
        <w:t>表示了</w:t>
      </w:r>
      <w:r w:rsidRPr="00C42E45">
        <w:rPr>
          <w:rFonts w:eastAsia="SimSun"/>
          <w:lang w:val="zh-CN" w:eastAsia="zh-CN"/>
        </w:rPr>
        <w:t>强烈支持，并</w:t>
      </w:r>
      <w:r w:rsidR="0043610B">
        <w:rPr>
          <w:rFonts w:eastAsia="SimSun" w:hint="eastAsia"/>
          <w:lang w:val="zh-CN" w:eastAsia="zh-CN"/>
        </w:rPr>
        <w:t>愿</w:t>
      </w:r>
      <w:r w:rsidRPr="00C42E45">
        <w:rPr>
          <w:rFonts w:eastAsia="SimSun"/>
          <w:lang w:val="zh-CN" w:eastAsia="zh-CN"/>
        </w:rPr>
        <w:t>通过一项</w:t>
      </w:r>
      <w:hyperlink r:id="rId15" w:history="1">
        <w:r w:rsidRPr="00C42E45">
          <w:rPr>
            <w:rStyle w:val="Hyperlink"/>
            <w:rFonts w:eastAsia="SimSun" w:cs="Microsoft YaHei" w:hint="eastAsia"/>
            <w:lang w:val="zh-CN" w:eastAsia="zh-CN"/>
          </w:rPr>
          <w:t>联合声明</w:t>
        </w:r>
      </w:hyperlink>
      <w:r w:rsidRPr="00C42E45">
        <w:rPr>
          <w:rFonts w:eastAsia="SimSun"/>
          <w:lang w:val="zh-CN" w:eastAsia="zh-CN"/>
        </w:rPr>
        <w:t>在此倡议中开展合作；</w:t>
      </w:r>
    </w:p>
    <w:p w14:paraId="171B8766" w14:textId="19A0C041" w:rsidR="00815C1C" w:rsidRPr="00C42E45" w:rsidRDefault="00815C1C" w:rsidP="00CB49FC">
      <w:pPr>
        <w:pStyle w:val="WMOBodyText"/>
        <w:tabs>
          <w:tab w:val="left" w:pos="1134"/>
        </w:tabs>
        <w:spacing w:after="240"/>
        <w:ind w:left="1701" w:hanging="1134"/>
        <w:rPr>
          <w:rFonts w:eastAsia="SimSun"/>
          <w:b/>
          <w:bCs/>
          <w:lang w:eastAsia="zh-CN"/>
        </w:rPr>
      </w:pPr>
      <w:r w:rsidRPr="00C42E45">
        <w:rPr>
          <w:rFonts w:eastAsia="SimSun"/>
          <w:lang w:val="zh-CN" w:eastAsia="zh-CN"/>
        </w:rPr>
        <w:t>(b)</w:t>
      </w:r>
      <w:r w:rsidRPr="00C42E45">
        <w:rPr>
          <w:rFonts w:eastAsia="SimSun"/>
          <w:lang w:val="zh-CN" w:eastAsia="zh-CN"/>
        </w:rPr>
        <w:tab/>
      </w:r>
      <w:r w:rsidRPr="00C42E45">
        <w:rPr>
          <w:rFonts w:eastAsia="SimSun"/>
          <w:lang w:val="zh-CN" w:eastAsia="zh-CN"/>
        </w:rPr>
        <w:tab/>
      </w:r>
      <w:r w:rsidRPr="00C42E45">
        <w:rPr>
          <w:rFonts w:eastAsia="SimSun"/>
          <w:lang w:val="zh-CN" w:eastAsia="zh-CN"/>
        </w:rPr>
        <w:t>在</w:t>
      </w:r>
      <w:r w:rsidRPr="00C42E45">
        <w:rPr>
          <w:rFonts w:eastAsia="SimSun"/>
          <w:lang w:val="zh-CN" w:eastAsia="zh-CN"/>
        </w:rPr>
        <w:t>WMO</w:t>
      </w:r>
      <w:r w:rsidR="00E519BC">
        <w:rPr>
          <w:rFonts w:eastAsia="SimSun" w:hint="eastAsia"/>
          <w:lang w:val="zh-CN" w:eastAsia="zh-CN"/>
        </w:rPr>
        <w:t>牵头</w:t>
      </w:r>
      <w:r w:rsidRPr="00C42E45">
        <w:rPr>
          <w:rFonts w:eastAsia="SimSun"/>
          <w:lang w:val="zh-CN" w:eastAsia="zh-CN"/>
        </w:rPr>
        <w:t>下制定的</w:t>
      </w:r>
      <w:r w:rsidR="00C51EEE" w:rsidRPr="00C42E45">
        <w:rPr>
          <w:rFonts w:eastAsia="SimSun" w:hint="eastAsia"/>
          <w:lang w:val="zh-CN" w:eastAsia="zh-CN"/>
        </w:rPr>
        <w:t>“</w:t>
      </w:r>
      <w:r w:rsidRPr="00C42E45">
        <w:rPr>
          <w:rFonts w:eastAsia="SimSun"/>
          <w:lang w:val="zh-CN" w:eastAsia="zh-CN"/>
        </w:rPr>
        <w:t>联合国全民预警执行行动计划</w:t>
      </w:r>
      <w:r w:rsidR="00C51EEE" w:rsidRPr="00C42E45">
        <w:rPr>
          <w:rFonts w:eastAsia="SimSun" w:hint="eastAsia"/>
          <w:lang w:val="zh-CN" w:eastAsia="zh-CN"/>
        </w:rPr>
        <w:t>”</w:t>
      </w:r>
      <w:r w:rsidR="0005727A">
        <w:rPr>
          <w:rFonts w:eastAsia="SimSun" w:hint="eastAsia"/>
          <w:lang w:val="zh-CN" w:eastAsia="zh-CN"/>
        </w:rPr>
        <w:t>建立在</w:t>
      </w:r>
      <w:r w:rsidRPr="00C42E45">
        <w:rPr>
          <w:rFonts w:eastAsia="SimSun"/>
          <w:lang w:val="zh-CN" w:eastAsia="zh-CN"/>
        </w:rPr>
        <w:t>WMO</w:t>
      </w:r>
      <w:r w:rsidRPr="00C42E45">
        <w:rPr>
          <w:rFonts w:eastAsia="SimSun"/>
          <w:lang w:val="zh-CN" w:eastAsia="zh-CN"/>
        </w:rPr>
        <w:t>和其他利益相关方为实现预警目标</w:t>
      </w:r>
      <w:r w:rsidR="0083287B">
        <w:rPr>
          <w:rFonts w:eastAsia="SimSun" w:hint="eastAsia"/>
          <w:lang w:val="zh-CN" w:eastAsia="zh-CN"/>
        </w:rPr>
        <w:t>业已</w:t>
      </w:r>
      <w:r w:rsidR="00554783">
        <w:rPr>
          <w:rFonts w:eastAsia="SimSun" w:hint="eastAsia"/>
          <w:lang w:val="zh-CN" w:eastAsia="zh-CN"/>
        </w:rPr>
        <w:t>就绪</w:t>
      </w:r>
      <w:r w:rsidRPr="00C42E45">
        <w:rPr>
          <w:rFonts w:eastAsia="SimSun"/>
          <w:lang w:val="zh-CN" w:eastAsia="zh-CN"/>
        </w:rPr>
        <w:t>的基本要素，特别是</w:t>
      </w:r>
      <w:r w:rsidRPr="00C42E45">
        <w:rPr>
          <w:rFonts w:eastAsia="SimSun"/>
          <w:lang w:val="zh-CN" w:eastAsia="zh-CN"/>
        </w:rPr>
        <w:t>WMO</w:t>
      </w:r>
      <w:r w:rsidRPr="00C42E45">
        <w:rPr>
          <w:rFonts w:eastAsia="SimSun"/>
          <w:lang w:val="zh-CN" w:eastAsia="zh-CN"/>
        </w:rPr>
        <w:t>技术委员会和研究理事会制定的要素</w:t>
      </w:r>
      <w:r w:rsidR="00A717DA">
        <w:rPr>
          <w:rFonts w:eastAsia="SimSun" w:hint="eastAsia"/>
          <w:lang w:val="zh-CN" w:eastAsia="zh-CN"/>
        </w:rPr>
        <w:t>之上，并与之</w:t>
      </w:r>
      <w:r w:rsidR="009515B1">
        <w:rPr>
          <w:rFonts w:eastAsia="SimSun" w:hint="eastAsia"/>
          <w:lang w:val="zh-CN" w:eastAsia="zh-CN"/>
        </w:rPr>
        <w:t>保持了一致</w:t>
      </w:r>
      <w:r w:rsidRPr="00C42E45">
        <w:rPr>
          <w:rFonts w:eastAsia="SimSun"/>
          <w:lang w:val="zh-CN" w:eastAsia="zh-CN"/>
        </w:rPr>
        <w:t>；</w:t>
      </w:r>
    </w:p>
    <w:p w14:paraId="16261F83" w14:textId="02B6ADB6" w:rsidR="00815C1C" w:rsidRPr="00C42E45" w:rsidRDefault="00815C1C" w:rsidP="00CB49FC">
      <w:pPr>
        <w:pStyle w:val="WMOBodyText"/>
        <w:tabs>
          <w:tab w:val="left" w:pos="1134"/>
        </w:tabs>
        <w:spacing w:after="240"/>
        <w:ind w:left="1701" w:hanging="1134"/>
        <w:rPr>
          <w:rFonts w:eastAsia="SimSun"/>
          <w:b/>
          <w:bCs/>
          <w:lang w:eastAsia="zh-CN"/>
        </w:rPr>
      </w:pPr>
      <w:r w:rsidRPr="00C42E45">
        <w:rPr>
          <w:rFonts w:eastAsia="SimSun"/>
          <w:lang w:val="zh-CN" w:eastAsia="zh-CN"/>
        </w:rPr>
        <w:t>(c)</w:t>
      </w:r>
      <w:r w:rsidRPr="00C42E45">
        <w:rPr>
          <w:rFonts w:eastAsia="SimSun"/>
          <w:lang w:val="zh-CN" w:eastAsia="zh-CN"/>
        </w:rPr>
        <w:tab/>
      </w:r>
      <w:r w:rsidRPr="00C42E45">
        <w:rPr>
          <w:rFonts w:eastAsia="SimSun"/>
          <w:lang w:val="zh-CN" w:eastAsia="zh-CN"/>
        </w:rPr>
        <w:tab/>
      </w:r>
      <w:r w:rsidRPr="00C42E45">
        <w:rPr>
          <w:rFonts w:eastAsia="SimSun"/>
          <w:lang w:val="zh-CN" w:eastAsia="zh-CN"/>
        </w:rPr>
        <w:t>联合国秘书长于</w:t>
      </w:r>
      <w:r w:rsidRPr="00C42E45">
        <w:rPr>
          <w:rFonts w:eastAsia="SimSun"/>
          <w:lang w:val="zh-CN" w:eastAsia="zh-CN"/>
        </w:rPr>
        <w:t>2022</w:t>
      </w:r>
      <w:r w:rsidRPr="00C42E45">
        <w:rPr>
          <w:rFonts w:eastAsia="SimSun"/>
          <w:lang w:val="zh-CN" w:eastAsia="zh-CN"/>
        </w:rPr>
        <w:t>年</w:t>
      </w:r>
      <w:r w:rsidRPr="00C42E45">
        <w:rPr>
          <w:rFonts w:eastAsia="SimSun"/>
          <w:lang w:val="zh-CN" w:eastAsia="zh-CN"/>
        </w:rPr>
        <w:t>11</w:t>
      </w:r>
      <w:r w:rsidRPr="00C42E45">
        <w:rPr>
          <w:rFonts w:eastAsia="SimSun"/>
          <w:lang w:val="zh-CN" w:eastAsia="zh-CN"/>
        </w:rPr>
        <w:t>月</w:t>
      </w:r>
      <w:r w:rsidRPr="00C42E45">
        <w:rPr>
          <w:rFonts w:eastAsia="SimSun"/>
          <w:lang w:val="zh-CN" w:eastAsia="zh-CN"/>
        </w:rPr>
        <w:t>7</w:t>
      </w:r>
      <w:r w:rsidRPr="00C42E45">
        <w:rPr>
          <w:rFonts w:eastAsia="SimSun"/>
          <w:lang w:val="zh-CN" w:eastAsia="zh-CN"/>
        </w:rPr>
        <w:t>日在埃及沙姆沙伊赫举行的《联合国气候变化框架公约》缔约方会议第二十七届会议上启动了</w:t>
      </w:r>
      <w:r w:rsidR="00C47BBD" w:rsidRPr="00C42E45">
        <w:rPr>
          <w:rFonts w:eastAsia="SimSun" w:hint="eastAsia"/>
          <w:lang w:val="zh-CN" w:eastAsia="zh-CN"/>
        </w:rPr>
        <w:t>“</w:t>
      </w:r>
      <w:r w:rsidRPr="00C42E45">
        <w:rPr>
          <w:rFonts w:eastAsia="SimSun"/>
          <w:lang w:val="zh-CN" w:eastAsia="zh-CN"/>
        </w:rPr>
        <w:t>联合国全民预警执行行动计划</w:t>
      </w:r>
      <w:r w:rsidR="00C47BBD" w:rsidRPr="00C42E45">
        <w:rPr>
          <w:rFonts w:eastAsia="SimSun" w:hint="eastAsia"/>
          <w:lang w:val="zh-CN" w:eastAsia="zh-CN"/>
        </w:rPr>
        <w:t>”</w:t>
      </w:r>
      <w:r w:rsidRPr="00C42E45">
        <w:rPr>
          <w:rFonts w:eastAsia="SimSun"/>
          <w:lang w:val="zh-CN" w:eastAsia="zh-CN"/>
        </w:rPr>
        <w:t>(UNFCCC/COP 27)</w:t>
      </w:r>
      <w:r w:rsidR="00030185">
        <w:rPr>
          <w:rFonts w:eastAsia="SimSun" w:hint="eastAsia"/>
          <w:lang w:val="zh-CN" w:eastAsia="zh-CN"/>
        </w:rPr>
        <w:t>。</w:t>
      </w:r>
      <w:r w:rsidR="008B4C7C">
        <w:rPr>
          <w:rFonts w:eastAsia="SimSun" w:hint="eastAsia"/>
          <w:lang w:val="zh-CN" w:eastAsia="zh-CN"/>
        </w:rPr>
        <w:t>该计划</w:t>
      </w:r>
      <w:r w:rsidR="00030185">
        <w:rPr>
          <w:rFonts w:eastAsia="SimSun" w:hint="eastAsia"/>
          <w:lang w:val="zh-CN" w:eastAsia="zh-CN"/>
        </w:rPr>
        <w:t>囊括</w:t>
      </w:r>
      <w:r w:rsidRPr="00C42E45">
        <w:rPr>
          <w:rFonts w:eastAsia="SimSun"/>
          <w:lang w:val="zh-CN" w:eastAsia="zh-CN"/>
        </w:rPr>
        <w:t>了与多灾害预警系统</w:t>
      </w:r>
      <w:r w:rsidRPr="00C42E45">
        <w:rPr>
          <w:rFonts w:eastAsia="SimSun"/>
          <w:lang w:val="zh-CN" w:eastAsia="zh-CN"/>
        </w:rPr>
        <w:t>(MHEWS)</w:t>
      </w:r>
      <w:r w:rsidRPr="00C42E45">
        <w:rPr>
          <w:rFonts w:eastAsia="SimSun"/>
          <w:lang w:val="zh-CN" w:eastAsia="zh-CN"/>
        </w:rPr>
        <w:t>四大支柱</w:t>
      </w:r>
      <w:r w:rsidR="00030185">
        <w:rPr>
          <w:rFonts w:eastAsia="SimSun" w:hint="eastAsia"/>
          <w:lang w:val="zh-CN" w:eastAsia="zh-CN"/>
        </w:rPr>
        <w:t>相</w:t>
      </w:r>
      <w:r w:rsidRPr="00C42E45">
        <w:rPr>
          <w:rFonts w:eastAsia="SimSun"/>
          <w:lang w:val="zh-CN" w:eastAsia="zh-CN"/>
        </w:rPr>
        <w:t>关的</w:t>
      </w:r>
      <w:r w:rsidR="00C47BBD" w:rsidRPr="00C42E45">
        <w:rPr>
          <w:rFonts w:eastAsia="SimSun" w:hint="eastAsia"/>
          <w:lang w:val="zh-CN" w:eastAsia="zh-CN"/>
        </w:rPr>
        <w:t>“</w:t>
      </w:r>
      <w:r w:rsidRPr="00C42E45">
        <w:rPr>
          <w:rFonts w:eastAsia="SimSun"/>
          <w:lang w:val="zh-CN" w:eastAsia="zh-CN"/>
        </w:rPr>
        <w:t>联合国全民预警</w:t>
      </w:r>
      <w:r w:rsidR="00C47BBD" w:rsidRPr="00C42E45">
        <w:rPr>
          <w:rFonts w:eastAsia="SimSun" w:hint="eastAsia"/>
          <w:lang w:val="zh-CN" w:eastAsia="zh-CN"/>
        </w:rPr>
        <w:t>”</w:t>
      </w:r>
      <w:r w:rsidRPr="00C42E45">
        <w:rPr>
          <w:rFonts w:eastAsia="SimSun"/>
          <w:lang w:val="zh-CN" w:eastAsia="zh-CN"/>
        </w:rPr>
        <w:t>所有贡献伙伴的优先事项，并得到了各政府、伙伴机构和利益相关方政治上的大力支持；</w:t>
      </w:r>
      <w:bookmarkStart w:id="1" w:name="_Hlk125015504"/>
      <w:bookmarkEnd w:id="1"/>
    </w:p>
    <w:p w14:paraId="4F9394B1" w14:textId="1D994DB4" w:rsidR="00B85921" w:rsidRPr="00C42E45" w:rsidRDefault="00815C1C" w:rsidP="00CB49FC">
      <w:pPr>
        <w:pStyle w:val="WMOBodyText"/>
        <w:tabs>
          <w:tab w:val="left" w:pos="1134"/>
        </w:tabs>
        <w:spacing w:after="240"/>
        <w:ind w:left="1701" w:hanging="1134"/>
        <w:rPr>
          <w:rFonts w:eastAsia="SimSun"/>
          <w:lang w:eastAsia="zh-CN"/>
        </w:rPr>
      </w:pPr>
      <w:r w:rsidRPr="00C42E45">
        <w:rPr>
          <w:rFonts w:eastAsia="SimSun"/>
          <w:lang w:val="zh-CN" w:eastAsia="zh-CN"/>
        </w:rPr>
        <w:t>(d)</w:t>
      </w:r>
      <w:r w:rsidRPr="00C42E45">
        <w:rPr>
          <w:rFonts w:eastAsia="SimSun"/>
          <w:lang w:val="zh-CN" w:eastAsia="zh-CN"/>
        </w:rPr>
        <w:tab/>
      </w:r>
      <w:r w:rsidRPr="00C42E45">
        <w:rPr>
          <w:rFonts w:eastAsia="SimSun"/>
          <w:lang w:val="zh-CN" w:eastAsia="zh-CN"/>
        </w:rPr>
        <w:tab/>
      </w:r>
      <w:hyperlink r:id="rId16" w:anchor="page=5" w:history="1">
        <w:r w:rsidR="00C47BBD" w:rsidRPr="00C42E45">
          <w:rPr>
            <w:rStyle w:val="Hyperlink"/>
            <w:rFonts w:eastAsia="SimSun"/>
            <w:lang w:val="zh-CN" w:eastAsia="zh-CN"/>
          </w:rPr>
          <w:t>“</w:t>
        </w:r>
        <w:r w:rsidRPr="00C42E45">
          <w:rPr>
            <w:rStyle w:val="Hyperlink"/>
            <w:rFonts w:eastAsia="SimSun" w:cs="Microsoft YaHei" w:hint="eastAsia"/>
            <w:lang w:val="zh-CN" w:eastAsia="zh-CN"/>
          </w:rPr>
          <w:t>沙姆沙伊赫实施计划</w:t>
        </w:r>
        <w:r w:rsidR="00C47BBD" w:rsidRPr="00C42E45">
          <w:rPr>
            <w:rStyle w:val="Hyperlink"/>
            <w:rFonts w:eastAsia="SimSun"/>
            <w:lang w:val="zh-CN" w:eastAsia="zh-CN"/>
          </w:rPr>
          <w:t>”</w:t>
        </w:r>
        <w:r w:rsidRPr="00C42E45">
          <w:rPr>
            <w:rStyle w:val="Hyperlink"/>
            <w:rFonts w:eastAsia="SimSun" w:cs="Microsoft YaHei" w:hint="eastAsia"/>
            <w:lang w:val="zh-CN" w:eastAsia="zh-CN"/>
          </w:rPr>
          <w:t>第七章</w:t>
        </w:r>
      </w:hyperlink>
      <w:r w:rsidRPr="00C42E45">
        <w:rPr>
          <w:rFonts w:eastAsia="SimSun"/>
          <w:lang w:val="zh-CN" w:eastAsia="zh-CN"/>
        </w:rPr>
        <w:t>强调</w:t>
      </w:r>
      <w:r w:rsidR="00486C0B">
        <w:rPr>
          <w:rFonts w:eastAsia="SimSun" w:hint="eastAsia"/>
          <w:lang w:val="zh-CN" w:eastAsia="zh-CN"/>
        </w:rPr>
        <w:t>需要</w:t>
      </w:r>
      <w:r w:rsidRPr="00C42E45">
        <w:rPr>
          <w:rFonts w:eastAsia="SimSun"/>
          <w:lang w:val="zh-CN" w:eastAsia="zh-CN"/>
        </w:rPr>
        <w:t>在全球气候观测系统方面</w:t>
      </w:r>
      <w:r w:rsidR="00486C0B">
        <w:rPr>
          <w:rFonts w:eastAsia="SimSun" w:hint="eastAsia"/>
          <w:lang w:val="zh-CN" w:eastAsia="zh-CN"/>
        </w:rPr>
        <w:t>应对</w:t>
      </w:r>
      <w:r w:rsidRPr="00C42E45">
        <w:rPr>
          <w:rFonts w:eastAsia="SimSun"/>
          <w:lang w:val="zh-CN" w:eastAsia="zh-CN"/>
        </w:rPr>
        <w:t>现存差距，尤其是发展中国家的差距，同时</w:t>
      </w:r>
      <w:r w:rsidR="008D09E9">
        <w:rPr>
          <w:rFonts w:eastAsia="SimSun" w:hint="eastAsia"/>
          <w:lang w:val="zh-CN" w:eastAsia="zh-CN"/>
        </w:rPr>
        <w:t>认识到</w:t>
      </w:r>
      <w:r w:rsidRPr="00C42E45">
        <w:rPr>
          <w:rFonts w:eastAsia="SimSun"/>
          <w:lang w:val="zh-CN" w:eastAsia="zh-CN"/>
        </w:rPr>
        <w:t>世界</w:t>
      </w:r>
      <w:r w:rsidR="00C47BBD" w:rsidRPr="00C42E45">
        <w:rPr>
          <w:rFonts w:eastAsia="SimSun" w:cs="Microsoft YaHei" w:hint="eastAsia"/>
          <w:lang w:val="zh-CN" w:eastAsia="zh-CN"/>
        </w:rPr>
        <w:t>上</w:t>
      </w:r>
      <w:r w:rsidRPr="00C42E45">
        <w:rPr>
          <w:rFonts w:eastAsia="SimSun"/>
          <w:lang w:val="zh-CN" w:eastAsia="zh-CN"/>
        </w:rPr>
        <w:t>三分之一的地区，包括非洲</w:t>
      </w:r>
      <w:r w:rsidRPr="00C42E45">
        <w:rPr>
          <w:rFonts w:eastAsia="SimSun"/>
          <w:lang w:val="zh-CN" w:eastAsia="zh-CN"/>
        </w:rPr>
        <w:t>60%</w:t>
      </w:r>
      <w:r w:rsidRPr="00C42E45">
        <w:rPr>
          <w:rFonts w:eastAsia="SimSun"/>
          <w:lang w:val="zh-CN" w:eastAsia="zh-CN"/>
        </w:rPr>
        <w:t>的地区，</w:t>
      </w:r>
      <w:r w:rsidR="008D09E9">
        <w:rPr>
          <w:rFonts w:eastAsia="SimSun" w:hint="eastAsia"/>
          <w:lang w:val="zh-CN" w:eastAsia="zh-CN"/>
        </w:rPr>
        <w:t>尚</w:t>
      </w:r>
      <w:r w:rsidRPr="00C42E45">
        <w:rPr>
          <w:rFonts w:eastAsia="SimSun"/>
          <w:lang w:val="zh-CN" w:eastAsia="zh-CN"/>
        </w:rPr>
        <w:t>无法获</w:t>
      </w:r>
      <w:r w:rsidR="00397F72">
        <w:rPr>
          <w:rFonts w:eastAsia="SimSun" w:hint="eastAsia"/>
          <w:lang w:val="zh-CN" w:eastAsia="zh-CN"/>
        </w:rPr>
        <w:t>取</w:t>
      </w:r>
      <w:r w:rsidRPr="00C42E45">
        <w:rPr>
          <w:rFonts w:eastAsia="SimSun"/>
          <w:lang w:val="zh-CN" w:eastAsia="zh-CN"/>
        </w:rPr>
        <w:t>预警和气候信息服务；</w:t>
      </w:r>
    </w:p>
    <w:p w14:paraId="6BBC3BAA" w14:textId="2CB5587F" w:rsidR="00B85921" w:rsidRPr="00C42E45" w:rsidRDefault="003042E9" w:rsidP="00CB49FC">
      <w:pPr>
        <w:pStyle w:val="WMOBodyText"/>
        <w:tabs>
          <w:tab w:val="left" w:pos="1134"/>
        </w:tabs>
        <w:spacing w:after="240"/>
        <w:ind w:left="567" w:right="-170" w:hanging="567"/>
        <w:rPr>
          <w:rFonts w:eastAsia="SimSun"/>
          <w:lang w:eastAsia="zh-CN"/>
        </w:rPr>
      </w:pPr>
      <w:r w:rsidRPr="00C42E45">
        <w:rPr>
          <w:rFonts w:eastAsia="SimSun"/>
          <w:lang w:val="zh-CN" w:eastAsia="zh-CN"/>
        </w:rPr>
        <w:t>(2)</w:t>
      </w:r>
      <w:r w:rsidR="00D05B5A" w:rsidRPr="00C42E45">
        <w:rPr>
          <w:rFonts w:eastAsia="SimSun"/>
          <w:lang w:val="en-US" w:eastAsia="zh-CN"/>
        </w:rPr>
        <w:t xml:space="preserve"> </w:t>
      </w:r>
      <w:r w:rsidR="00D05B5A" w:rsidRPr="00C42E45">
        <w:rPr>
          <w:rFonts w:eastAsia="SimSun"/>
          <w:lang w:val="en-US" w:eastAsia="zh-CN"/>
        </w:rPr>
        <w:tab/>
      </w:r>
      <w:r w:rsidRPr="00C42E45">
        <w:rPr>
          <w:rFonts w:eastAsia="SimSun"/>
          <w:lang w:val="zh-CN" w:eastAsia="zh-CN"/>
        </w:rPr>
        <w:t>重申国家气象和水文部门</w:t>
      </w:r>
      <w:r w:rsidRPr="00C42E45">
        <w:rPr>
          <w:rFonts w:eastAsia="SimSun"/>
          <w:lang w:val="zh-CN" w:eastAsia="zh-CN"/>
        </w:rPr>
        <w:t xml:space="preserve">(NMHS) </w:t>
      </w:r>
      <w:r w:rsidRPr="00C42E45">
        <w:rPr>
          <w:rFonts w:eastAsia="SimSun"/>
          <w:lang w:val="zh-CN" w:eastAsia="zh-CN"/>
        </w:rPr>
        <w:t>作为水文气象危害预警的官方和权威提供方的基</w:t>
      </w:r>
      <w:r w:rsidR="004E1A65">
        <w:rPr>
          <w:rFonts w:eastAsia="SimSun" w:hint="eastAsia"/>
          <w:lang w:val="zh-CN" w:eastAsia="zh-CN"/>
        </w:rPr>
        <w:t>本</w:t>
      </w:r>
      <w:r w:rsidRPr="00C42E45">
        <w:rPr>
          <w:rFonts w:eastAsia="SimSun"/>
          <w:lang w:val="zh-CN" w:eastAsia="zh-CN"/>
        </w:rPr>
        <w:t>作用，以及与国家</w:t>
      </w:r>
      <w:r w:rsidR="00955BF8">
        <w:rPr>
          <w:rFonts w:eastAsia="SimSun" w:hint="eastAsia"/>
          <w:lang w:val="zh-CN" w:eastAsia="zh-CN"/>
        </w:rPr>
        <w:t>级</w:t>
      </w:r>
      <w:r w:rsidRPr="00C42E45">
        <w:rPr>
          <w:rFonts w:eastAsia="SimSun"/>
          <w:lang w:val="zh-CN" w:eastAsia="zh-CN"/>
        </w:rPr>
        <w:t>灾害风险管理机构和其他利益相关方密切合作以制定基于影响的预警的必要性</w:t>
      </w:r>
      <w:r w:rsidRPr="00C42E45">
        <w:rPr>
          <w:rFonts w:eastAsia="SimSun"/>
          <w:lang w:val="zh-CN" w:eastAsia="zh-CN"/>
        </w:rPr>
        <w:t>(</w:t>
      </w:r>
      <w:r w:rsidRPr="00C42E45">
        <w:rPr>
          <w:rFonts w:eastAsia="SimSun"/>
          <w:lang w:val="zh-CN" w:eastAsia="zh-CN"/>
        </w:rPr>
        <w:t>更多背景信息见</w:t>
      </w:r>
      <w:hyperlink r:id="rId17" w:history="1">
        <w:r w:rsidRPr="00C42E45">
          <w:rPr>
            <w:rStyle w:val="Hyperlink"/>
            <w:rFonts w:eastAsia="SimSun"/>
            <w:lang w:val="zh-CN" w:eastAsia="zh-CN"/>
          </w:rPr>
          <w:t>EC-76/INF.4 (2)</w:t>
        </w:r>
      </w:hyperlink>
      <w:r w:rsidRPr="00C42E45">
        <w:rPr>
          <w:rFonts w:eastAsia="SimSun"/>
          <w:lang w:val="zh-CN" w:eastAsia="zh-CN"/>
        </w:rPr>
        <w:t>)</w:t>
      </w:r>
      <w:r w:rsidRPr="00C42E45">
        <w:rPr>
          <w:rFonts w:eastAsia="SimSun"/>
          <w:lang w:val="zh-CN" w:eastAsia="zh-CN"/>
        </w:rPr>
        <w:t>；</w:t>
      </w:r>
    </w:p>
    <w:p w14:paraId="2F49E225" w14:textId="53380E53" w:rsidR="00B85921" w:rsidRPr="00C42E45" w:rsidRDefault="00831DEE" w:rsidP="00CB49FC">
      <w:pPr>
        <w:ind w:left="567" w:hanging="567"/>
        <w:jc w:val="left"/>
        <w:rPr>
          <w:rFonts w:eastAsia="SimSun"/>
        </w:rPr>
      </w:pPr>
      <w:r w:rsidRPr="00C42E45">
        <w:rPr>
          <w:rFonts w:eastAsia="SimSun"/>
          <w:lang w:val="zh-CN"/>
        </w:rPr>
        <w:t>(3)</w:t>
      </w:r>
      <w:r w:rsidR="00D05B5A" w:rsidRPr="00C42E45">
        <w:rPr>
          <w:rFonts w:eastAsia="SimSun"/>
        </w:rPr>
        <w:t xml:space="preserve"> </w:t>
      </w:r>
      <w:r w:rsidR="00D05B5A" w:rsidRPr="00C42E45">
        <w:rPr>
          <w:rFonts w:eastAsia="SimSun"/>
        </w:rPr>
        <w:tab/>
      </w:r>
      <w:r w:rsidRPr="00C42E45">
        <w:rPr>
          <w:rFonts w:eastAsia="SimSun"/>
          <w:sz w:val="20"/>
          <w:szCs w:val="20"/>
          <w:lang w:val="zh-CN"/>
        </w:rPr>
        <w:t>欢迎在</w:t>
      </w:r>
      <w:r w:rsidRPr="00C42E45">
        <w:rPr>
          <w:rFonts w:eastAsia="SimSun"/>
          <w:sz w:val="20"/>
          <w:szCs w:val="20"/>
          <w:lang w:val="zh-CN"/>
        </w:rPr>
        <w:t>SERCOM</w:t>
      </w:r>
      <w:r w:rsidRPr="00C42E45">
        <w:rPr>
          <w:rFonts w:eastAsia="SimSun"/>
          <w:sz w:val="20"/>
          <w:szCs w:val="20"/>
          <w:lang w:val="zh-CN"/>
        </w:rPr>
        <w:t>减少灾害风险</w:t>
      </w:r>
      <w:r w:rsidR="00820F98">
        <w:rPr>
          <w:rFonts w:eastAsia="SimSun" w:hint="eastAsia"/>
          <w:sz w:val="20"/>
          <w:szCs w:val="20"/>
          <w:lang w:val="zh-CN"/>
        </w:rPr>
        <w:t>与</w:t>
      </w:r>
      <w:r w:rsidRPr="00C42E45">
        <w:rPr>
          <w:rFonts w:eastAsia="SimSun"/>
          <w:sz w:val="20"/>
          <w:szCs w:val="20"/>
          <w:lang w:val="zh-CN"/>
        </w:rPr>
        <w:t>公共服务常设委员会</w:t>
      </w:r>
      <w:r w:rsidRPr="00C42E45">
        <w:rPr>
          <w:rFonts w:eastAsia="SimSun"/>
          <w:sz w:val="20"/>
          <w:szCs w:val="20"/>
          <w:lang w:val="zh-CN"/>
        </w:rPr>
        <w:t>(SC-DRR)</w:t>
      </w:r>
      <w:r w:rsidRPr="00C42E45">
        <w:rPr>
          <w:rFonts w:eastAsia="SimSun"/>
          <w:sz w:val="20"/>
          <w:szCs w:val="20"/>
          <w:lang w:val="zh-CN"/>
        </w:rPr>
        <w:t>之下</w:t>
      </w:r>
      <w:r w:rsidR="00894DCB">
        <w:rPr>
          <w:rFonts w:eastAsia="SimSun" w:hint="eastAsia"/>
          <w:sz w:val="20"/>
          <w:szCs w:val="20"/>
          <w:lang w:val="zh-CN"/>
        </w:rPr>
        <w:t>，</w:t>
      </w:r>
      <w:r w:rsidR="00C6344B">
        <w:rPr>
          <w:rFonts w:eastAsia="SimSun" w:hint="eastAsia"/>
          <w:sz w:val="20"/>
          <w:szCs w:val="20"/>
          <w:lang w:val="zh-CN"/>
        </w:rPr>
        <w:t>基于</w:t>
      </w:r>
      <w:r w:rsidR="00894DCB" w:rsidRPr="00894DCB">
        <w:rPr>
          <w:rFonts w:eastAsia="SimSun"/>
          <w:sz w:val="20"/>
          <w:szCs w:val="20"/>
          <w:lang w:val="zh-CN"/>
        </w:rPr>
        <w:t>整合现有的</w:t>
      </w:r>
      <w:r w:rsidR="00894DCB" w:rsidRPr="00894DCB">
        <w:rPr>
          <w:rFonts w:eastAsia="SimSun"/>
          <w:sz w:val="20"/>
          <w:szCs w:val="20"/>
          <w:lang w:val="zh-CN"/>
        </w:rPr>
        <w:t>MHEWS</w:t>
      </w:r>
      <w:r w:rsidR="00894DCB" w:rsidRPr="00894DCB">
        <w:rPr>
          <w:rFonts w:eastAsia="SimSun"/>
          <w:sz w:val="20"/>
          <w:szCs w:val="20"/>
          <w:lang w:val="zh-CN"/>
        </w:rPr>
        <w:t>可互操作环境专家组</w:t>
      </w:r>
      <w:r w:rsidR="00894DCB" w:rsidRPr="00894DCB">
        <w:rPr>
          <w:rFonts w:eastAsia="SimSun"/>
          <w:sz w:val="20"/>
          <w:szCs w:val="20"/>
          <w:lang w:val="zh-CN"/>
        </w:rPr>
        <w:t>(ET-MIE)</w:t>
      </w:r>
      <w:r w:rsidR="00894DCB" w:rsidRPr="00894DCB">
        <w:rPr>
          <w:rFonts w:eastAsia="SimSun"/>
          <w:sz w:val="20"/>
          <w:szCs w:val="20"/>
          <w:lang w:val="zh-CN"/>
        </w:rPr>
        <w:t>和全球多灾种警报系统专家组</w:t>
      </w:r>
      <w:r w:rsidR="00894DCB" w:rsidRPr="00894DCB">
        <w:rPr>
          <w:rFonts w:eastAsia="SimSun"/>
          <w:sz w:val="20"/>
          <w:szCs w:val="20"/>
          <w:lang w:val="zh-CN"/>
        </w:rPr>
        <w:t>(ET-GMAS)</w:t>
      </w:r>
      <w:r w:rsidR="00E21DE1">
        <w:rPr>
          <w:rFonts w:eastAsia="SimSun" w:hint="eastAsia"/>
          <w:sz w:val="20"/>
          <w:szCs w:val="20"/>
          <w:lang w:val="zh-CN"/>
        </w:rPr>
        <w:t>等</w:t>
      </w:r>
      <w:r w:rsidR="00FD7D9A">
        <w:rPr>
          <w:rFonts w:eastAsia="SimSun" w:hint="eastAsia"/>
          <w:sz w:val="20"/>
          <w:szCs w:val="20"/>
          <w:lang w:val="zh-CN"/>
        </w:rPr>
        <w:t>专家组</w:t>
      </w:r>
      <w:r w:rsidR="00E21DE1">
        <w:rPr>
          <w:rFonts w:eastAsia="SimSun" w:hint="eastAsia"/>
          <w:sz w:val="20"/>
          <w:szCs w:val="20"/>
          <w:lang w:val="zh-CN"/>
        </w:rPr>
        <w:t>，</w:t>
      </w:r>
      <w:r w:rsidRPr="00C42E45">
        <w:rPr>
          <w:rFonts w:eastAsia="SimSun"/>
          <w:sz w:val="20"/>
          <w:szCs w:val="20"/>
          <w:lang w:val="zh-CN"/>
        </w:rPr>
        <w:t>设立预警服务专家组</w:t>
      </w:r>
      <w:r w:rsidRPr="00C42E45">
        <w:rPr>
          <w:rFonts w:eastAsia="SimSun"/>
          <w:sz w:val="20"/>
          <w:szCs w:val="20"/>
          <w:lang w:val="zh-CN"/>
        </w:rPr>
        <w:t>(ET-EWS)</w:t>
      </w:r>
      <w:r w:rsidRPr="00C42E45">
        <w:rPr>
          <w:rFonts w:eastAsia="SimSun"/>
          <w:sz w:val="20"/>
          <w:szCs w:val="20"/>
          <w:lang w:val="zh-CN"/>
        </w:rPr>
        <w:t>，其职</w:t>
      </w:r>
      <w:r w:rsidR="004A2E25" w:rsidRPr="00C42E45">
        <w:rPr>
          <w:rFonts w:eastAsia="SimSun" w:hint="eastAsia"/>
          <w:sz w:val="20"/>
          <w:szCs w:val="20"/>
          <w:lang w:val="zh-CN"/>
        </w:rPr>
        <w:t>责</w:t>
      </w:r>
      <w:r w:rsidRPr="00C42E45">
        <w:rPr>
          <w:rFonts w:eastAsia="SimSun"/>
          <w:sz w:val="20"/>
          <w:szCs w:val="20"/>
          <w:lang w:val="zh-CN"/>
        </w:rPr>
        <w:t>载于</w:t>
      </w:r>
      <w:hyperlink w:anchor="ANNEX" w:history="1">
        <w:r w:rsidRPr="00C42E45">
          <w:rPr>
            <w:rStyle w:val="Hyperlink"/>
            <w:rFonts w:eastAsia="SimSun"/>
            <w:sz w:val="20"/>
            <w:szCs w:val="20"/>
            <w:lang w:val="zh-CN"/>
          </w:rPr>
          <w:t>附件</w:t>
        </w:r>
      </w:hyperlink>
      <w:r w:rsidRPr="00C42E45">
        <w:rPr>
          <w:rFonts w:eastAsia="SimSun"/>
          <w:sz w:val="20"/>
          <w:szCs w:val="20"/>
          <w:lang w:val="zh-CN"/>
        </w:rPr>
        <w:t>；</w:t>
      </w:r>
    </w:p>
    <w:p w14:paraId="407562CF" w14:textId="115FD7E1" w:rsidR="00D50E27" w:rsidRPr="00C42E45" w:rsidRDefault="00830163">
      <w:pPr>
        <w:pStyle w:val="WMOBodyText"/>
        <w:ind w:left="567" w:hanging="567"/>
        <w:rPr>
          <w:rFonts w:eastAsia="SimSun"/>
        </w:rPr>
      </w:pPr>
      <w:r w:rsidRPr="00C42E45">
        <w:rPr>
          <w:rFonts w:eastAsia="SimSun"/>
          <w:lang w:val="zh-CN"/>
        </w:rPr>
        <w:t>(4)</w:t>
      </w:r>
      <w:r w:rsidR="00D05B5A" w:rsidRPr="00C42E45">
        <w:rPr>
          <w:rFonts w:eastAsia="SimSun"/>
          <w:lang w:val="en-US"/>
        </w:rPr>
        <w:t xml:space="preserve"> </w:t>
      </w:r>
      <w:r w:rsidR="00D05B5A" w:rsidRPr="00C42E45">
        <w:rPr>
          <w:rFonts w:eastAsia="SimSun"/>
          <w:lang w:val="en-US"/>
        </w:rPr>
        <w:tab/>
      </w:r>
      <w:r w:rsidRPr="00C42E45">
        <w:rPr>
          <w:rFonts w:eastAsia="SimSun"/>
          <w:lang w:val="zh-CN"/>
        </w:rPr>
        <w:t>要求</w:t>
      </w:r>
      <w:r w:rsidRPr="00C42E45">
        <w:rPr>
          <w:rFonts w:eastAsia="SimSun"/>
          <w:lang w:val="zh-CN"/>
        </w:rPr>
        <w:t>SERCOM</w:t>
      </w:r>
      <w:r w:rsidRPr="00C42E45">
        <w:rPr>
          <w:rFonts w:eastAsia="SimSun"/>
          <w:lang w:val="zh-CN"/>
        </w:rPr>
        <w:t>主席：</w:t>
      </w:r>
    </w:p>
    <w:p w14:paraId="725C6FF8" w14:textId="1D7FAFE3" w:rsidR="005872A1" w:rsidRPr="00C42E45" w:rsidRDefault="00A76160" w:rsidP="00CF7681">
      <w:pPr>
        <w:pStyle w:val="WMOBodyText"/>
        <w:numPr>
          <w:ilvl w:val="0"/>
          <w:numId w:val="14"/>
        </w:numPr>
        <w:ind w:left="1701" w:hanging="1134"/>
        <w:rPr>
          <w:rFonts w:eastAsia="SimSun"/>
          <w:lang w:eastAsia="zh-CN"/>
        </w:rPr>
      </w:pPr>
      <w:r w:rsidRPr="00C42E45">
        <w:rPr>
          <w:rFonts w:eastAsia="SimSun"/>
          <w:lang w:val="zh-CN" w:eastAsia="zh-CN"/>
        </w:rPr>
        <w:t>确保必要时</w:t>
      </w:r>
      <w:r>
        <w:rPr>
          <w:rFonts w:eastAsia="SimSun" w:hint="eastAsia"/>
          <w:lang w:val="zh-CN" w:eastAsia="zh-CN"/>
        </w:rPr>
        <w:t>，该</w:t>
      </w:r>
      <w:r w:rsidRPr="00C42E45">
        <w:rPr>
          <w:rFonts w:eastAsia="SimSun"/>
          <w:lang w:val="zh-CN" w:eastAsia="zh-CN"/>
        </w:rPr>
        <w:t>专家组</w:t>
      </w:r>
      <w:r>
        <w:rPr>
          <w:rFonts w:eastAsia="SimSun" w:hint="eastAsia"/>
          <w:lang w:val="zh-CN" w:eastAsia="zh-CN"/>
        </w:rPr>
        <w:t>的</w:t>
      </w:r>
      <w:r w:rsidRPr="00C42E45">
        <w:rPr>
          <w:rFonts w:eastAsia="SimSun"/>
          <w:lang w:val="zh-CN" w:eastAsia="zh-CN"/>
        </w:rPr>
        <w:t>工作</w:t>
      </w:r>
      <w:r w:rsidR="005872A1" w:rsidRPr="00C42E45">
        <w:rPr>
          <w:rFonts w:eastAsia="SimSun"/>
          <w:lang w:val="zh-CN" w:eastAsia="zh-CN"/>
        </w:rPr>
        <w:t>与</w:t>
      </w:r>
      <w:r w:rsidR="005872A1" w:rsidRPr="00C42E45">
        <w:rPr>
          <w:rFonts w:eastAsia="SimSun"/>
          <w:lang w:val="zh-CN" w:eastAsia="zh-CN"/>
        </w:rPr>
        <w:t>INFCOM</w:t>
      </w:r>
      <w:r w:rsidR="005872A1" w:rsidRPr="00C42E45">
        <w:rPr>
          <w:rFonts w:eastAsia="SimSun"/>
          <w:lang w:val="zh-CN" w:eastAsia="zh-CN"/>
        </w:rPr>
        <w:t>、研究理事会、区域协会和其他相关机构密切协调；</w:t>
      </w:r>
    </w:p>
    <w:p w14:paraId="5F4075F4" w14:textId="523FF0E0" w:rsidR="00E865ED" w:rsidRPr="00C42E45" w:rsidRDefault="005872A1" w:rsidP="00B65EB3">
      <w:pPr>
        <w:pStyle w:val="WMOBodyText"/>
        <w:numPr>
          <w:ilvl w:val="0"/>
          <w:numId w:val="14"/>
        </w:numPr>
        <w:ind w:left="1701" w:hanging="1134"/>
        <w:rPr>
          <w:rFonts w:eastAsia="SimSun"/>
          <w:lang w:eastAsia="zh-CN"/>
        </w:rPr>
      </w:pPr>
      <w:r w:rsidRPr="00C42E45">
        <w:rPr>
          <w:rFonts w:eastAsia="SimSun"/>
          <w:lang w:val="zh-CN" w:eastAsia="zh-CN"/>
        </w:rPr>
        <w:t>支持</w:t>
      </w:r>
      <w:r w:rsidR="00D565EB">
        <w:rPr>
          <w:rFonts w:eastAsia="SimSun" w:hint="eastAsia"/>
          <w:lang w:val="zh-CN" w:eastAsia="zh-CN"/>
        </w:rPr>
        <w:t>该</w:t>
      </w:r>
      <w:r w:rsidRPr="00C42E45">
        <w:rPr>
          <w:rFonts w:eastAsia="SimSun"/>
          <w:lang w:val="zh-CN" w:eastAsia="zh-CN"/>
        </w:rPr>
        <w:t>专家组</w:t>
      </w:r>
      <w:r w:rsidR="00D565EB">
        <w:rPr>
          <w:rFonts w:eastAsia="SimSun" w:hint="eastAsia"/>
          <w:lang w:val="zh-CN" w:eastAsia="zh-CN"/>
        </w:rPr>
        <w:t>开发所需</w:t>
      </w:r>
      <w:r w:rsidRPr="00C42E45">
        <w:rPr>
          <w:rFonts w:eastAsia="SimSun"/>
          <w:lang w:val="zh-CN" w:eastAsia="zh-CN"/>
        </w:rPr>
        <w:t>的</w:t>
      </w:r>
      <w:r w:rsidR="00B0586E">
        <w:rPr>
          <w:rFonts w:eastAsia="SimSun" w:hint="eastAsia"/>
          <w:lang w:val="zh-CN" w:eastAsia="zh-CN"/>
        </w:rPr>
        <w:t>技艺</w:t>
      </w:r>
      <w:r w:rsidR="00B36F43">
        <w:rPr>
          <w:rFonts w:eastAsia="SimSun" w:hint="eastAsia"/>
          <w:lang w:val="zh-CN" w:eastAsia="zh-CN"/>
        </w:rPr>
        <w:t>、</w:t>
      </w:r>
      <w:r w:rsidRPr="00C42E45">
        <w:rPr>
          <w:rFonts w:eastAsia="SimSun"/>
          <w:lang w:val="zh-CN" w:eastAsia="zh-CN"/>
        </w:rPr>
        <w:t>科</w:t>
      </w:r>
      <w:r w:rsidR="00BA53C8">
        <w:rPr>
          <w:rFonts w:eastAsia="SimSun" w:hint="eastAsia"/>
          <w:lang w:val="zh-CN" w:eastAsia="zh-CN"/>
        </w:rPr>
        <w:t>学</w:t>
      </w:r>
      <w:r w:rsidRPr="00C42E45">
        <w:rPr>
          <w:rFonts w:eastAsia="SimSun"/>
          <w:lang w:val="zh-CN" w:eastAsia="zh-CN"/>
        </w:rPr>
        <w:t>和技术要素，以加</w:t>
      </w:r>
      <w:r w:rsidR="00007CBE">
        <w:rPr>
          <w:rFonts w:eastAsia="SimSun" w:hint="eastAsia"/>
          <w:lang w:val="zh-CN" w:eastAsia="zh-CN"/>
        </w:rPr>
        <w:t>速</w:t>
      </w:r>
      <w:r w:rsidRPr="00C42E45">
        <w:rPr>
          <w:rFonts w:eastAsia="SimSun"/>
          <w:lang w:val="zh-CN" w:eastAsia="zh-CN"/>
        </w:rPr>
        <w:t>WMO</w:t>
      </w:r>
      <w:r w:rsidR="00007CBE">
        <w:rPr>
          <w:rFonts w:eastAsia="SimSun" w:hint="eastAsia"/>
          <w:lang w:val="zh-CN" w:eastAsia="zh-CN"/>
        </w:rPr>
        <w:t>全系统</w:t>
      </w:r>
      <w:r w:rsidR="009D5E72">
        <w:rPr>
          <w:rFonts w:eastAsia="SimSun" w:hint="eastAsia"/>
          <w:lang w:val="zh-CN" w:eastAsia="zh-CN"/>
        </w:rPr>
        <w:t>关于</w:t>
      </w:r>
      <w:r w:rsidR="000C7020">
        <w:rPr>
          <w:rFonts w:eastAsia="SimSun" w:hint="eastAsia"/>
          <w:lang w:val="zh-CN" w:eastAsia="zh-CN"/>
        </w:rPr>
        <w:t>“</w:t>
      </w:r>
      <w:r w:rsidRPr="00C42E45">
        <w:rPr>
          <w:rFonts w:eastAsia="SimSun"/>
          <w:lang w:val="zh-CN" w:eastAsia="zh-CN"/>
        </w:rPr>
        <w:t>全民预警</w:t>
      </w:r>
      <w:r w:rsidR="000C7020">
        <w:rPr>
          <w:rFonts w:eastAsia="SimSun" w:hint="eastAsia"/>
          <w:lang w:val="zh-CN" w:eastAsia="zh-CN"/>
        </w:rPr>
        <w:t>”</w:t>
      </w:r>
      <w:r w:rsidRPr="00C42E45">
        <w:rPr>
          <w:rFonts w:eastAsia="SimSun"/>
          <w:lang w:val="zh-CN" w:eastAsia="zh-CN"/>
        </w:rPr>
        <w:t>倡议的行动，并在第十九</w:t>
      </w:r>
      <w:r w:rsidR="009D5E72">
        <w:rPr>
          <w:rFonts w:eastAsia="SimSun" w:hint="eastAsia"/>
          <w:lang w:val="zh-CN" w:eastAsia="zh-CN"/>
        </w:rPr>
        <w:t>次</w:t>
      </w:r>
      <w:r w:rsidRPr="00C42E45">
        <w:rPr>
          <w:rFonts w:eastAsia="SimSun"/>
          <w:lang w:val="zh-CN" w:eastAsia="zh-CN"/>
        </w:rPr>
        <w:t>大会上提交最新进展；</w:t>
      </w:r>
    </w:p>
    <w:p w14:paraId="46F9EB08" w14:textId="7A08A70D" w:rsidR="00D50E27" w:rsidRPr="00C42E45" w:rsidRDefault="00E865ED" w:rsidP="00B65EB3">
      <w:pPr>
        <w:pStyle w:val="WMOBodyText"/>
        <w:numPr>
          <w:ilvl w:val="0"/>
          <w:numId w:val="14"/>
        </w:numPr>
        <w:ind w:left="1701" w:hanging="1134"/>
        <w:rPr>
          <w:rFonts w:eastAsia="SimSun"/>
          <w:lang w:eastAsia="zh-CN"/>
        </w:rPr>
      </w:pPr>
      <w:r w:rsidRPr="00C42E45">
        <w:rPr>
          <w:rFonts w:eastAsia="SimSun"/>
          <w:lang w:val="zh-CN" w:eastAsia="zh-CN"/>
        </w:rPr>
        <w:t>在第十九</w:t>
      </w:r>
      <w:r w:rsidR="00500330">
        <w:rPr>
          <w:rFonts w:eastAsia="SimSun" w:hint="eastAsia"/>
          <w:lang w:val="zh-CN" w:eastAsia="zh-CN"/>
        </w:rPr>
        <w:t>次</w:t>
      </w:r>
      <w:r w:rsidRPr="00C42E45">
        <w:rPr>
          <w:rFonts w:eastAsia="SimSun"/>
          <w:lang w:val="zh-CN" w:eastAsia="zh-CN"/>
        </w:rPr>
        <w:t>世界气象大会</w:t>
      </w:r>
      <w:r w:rsidRPr="00C42E45">
        <w:rPr>
          <w:rFonts w:eastAsia="SimSun"/>
          <w:lang w:val="zh-CN" w:eastAsia="zh-CN"/>
        </w:rPr>
        <w:t>(Cg-19)</w:t>
      </w:r>
      <w:r w:rsidRPr="00C42E45">
        <w:rPr>
          <w:rFonts w:eastAsia="SimSun"/>
          <w:lang w:val="zh-CN" w:eastAsia="zh-CN"/>
        </w:rPr>
        <w:t>之际为高级别活动的组织作出贡献；</w:t>
      </w:r>
    </w:p>
    <w:p w14:paraId="7CBA6021" w14:textId="7D90D6D1" w:rsidR="00B73BD5" w:rsidRPr="00C42E45" w:rsidRDefault="00AB047D" w:rsidP="00CB49FC">
      <w:pPr>
        <w:pStyle w:val="WMOBodyText"/>
        <w:ind w:left="567" w:hanging="567"/>
        <w:rPr>
          <w:rFonts w:eastAsia="SimSun"/>
          <w:lang w:eastAsia="zh-CN"/>
        </w:rPr>
      </w:pPr>
      <w:r w:rsidRPr="00C42E45">
        <w:rPr>
          <w:rFonts w:eastAsia="SimSun"/>
          <w:lang w:val="zh-CN" w:eastAsia="zh-CN"/>
        </w:rPr>
        <w:t>(5)</w:t>
      </w:r>
      <w:r w:rsidR="00500330">
        <w:rPr>
          <w:rFonts w:eastAsia="SimSun"/>
          <w:lang w:val="zh-CN" w:eastAsia="zh-CN"/>
        </w:rPr>
        <w:tab/>
      </w:r>
      <w:r w:rsidRPr="00C42E45">
        <w:rPr>
          <w:rFonts w:eastAsia="SimSun"/>
          <w:lang w:val="zh-CN" w:eastAsia="zh-CN"/>
        </w:rPr>
        <w:t>要求秘书长：</w:t>
      </w:r>
    </w:p>
    <w:p w14:paraId="1506C41B" w14:textId="738D0541" w:rsidR="009D157B" w:rsidRPr="00C42E45" w:rsidRDefault="00B73BD5" w:rsidP="008B4B7F">
      <w:pPr>
        <w:pStyle w:val="WMOBodyText"/>
        <w:ind w:left="1701" w:hanging="1134"/>
        <w:rPr>
          <w:rFonts w:eastAsia="SimSun"/>
          <w:lang w:eastAsia="zh-CN"/>
        </w:rPr>
      </w:pPr>
      <w:r w:rsidRPr="00C42E45">
        <w:rPr>
          <w:rFonts w:eastAsia="SimSun"/>
          <w:lang w:val="zh-CN" w:eastAsia="zh-CN"/>
        </w:rPr>
        <w:t>(a)</w:t>
      </w:r>
      <w:r w:rsidRPr="00C42E45">
        <w:rPr>
          <w:rFonts w:eastAsia="SimSun"/>
          <w:lang w:val="zh-CN" w:eastAsia="zh-CN"/>
        </w:rPr>
        <w:tab/>
      </w:r>
      <w:r w:rsidRPr="00C42E45">
        <w:rPr>
          <w:rFonts w:eastAsia="SimSun"/>
          <w:lang w:val="zh-CN" w:eastAsia="zh-CN"/>
        </w:rPr>
        <w:t>支持</w:t>
      </w:r>
      <w:r w:rsidR="00500330">
        <w:rPr>
          <w:rFonts w:eastAsia="SimSun" w:hint="eastAsia"/>
          <w:lang w:val="zh-CN" w:eastAsia="zh-CN"/>
        </w:rPr>
        <w:t>该</w:t>
      </w:r>
      <w:r w:rsidRPr="00C42E45">
        <w:rPr>
          <w:rFonts w:eastAsia="SimSun"/>
          <w:lang w:val="zh-CN" w:eastAsia="zh-CN"/>
        </w:rPr>
        <w:t>专家组的工作；</w:t>
      </w:r>
    </w:p>
    <w:p w14:paraId="3F9E0BDC" w14:textId="0609B2F4" w:rsidR="00324BDE" w:rsidRPr="00C42E45" w:rsidRDefault="009D157B" w:rsidP="00CB49FC">
      <w:pPr>
        <w:pStyle w:val="WMOBodyText"/>
        <w:ind w:left="1701" w:hanging="1134"/>
        <w:rPr>
          <w:rFonts w:eastAsia="SimSun"/>
          <w:lang w:eastAsia="zh-CN"/>
        </w:rPr>
      </w:pPr>
      <w:r w:rsidRPr="00C42E45">
        <w:rPr>
          <w:rFonts w:eastAsia="SimSun"/>
          <w:lang w:val="zh-CN" w:eastAsia="zh-CN"/>
        </w:rPr>
        <w:t>(b)</w:t>
      </w:r>
      <w:r w:rsidRPr="00C42E45">
        <w:rPr>
          <w:rFonts w:eastAsia="SimSun"/>
          <w:lang w:val="zh-CN" w:eastAsia="zh-CN"/>
        </w:rPr>
        <w:tab/>
      </w:r>
      <w:r w:rsidR="00500330">
        <w:rPr>
          <w:rFonts w:eastAsia="SimSun" w:hint="eastAsia"/>
          <w:lang w:val="zh-CN" w:eastAsia="zh-CN"/>
        </w:rPr>
        <w:t>与</w:t>
      </w:r>
      <w:r w:rsidR="00C42E45" w:rsidRPr="00C42E45">
        <w:rPr>
          <w:rFonts w:eastAsia="SimSun" w:hint="eastAsia"/>
          <w:lang w:val="zh-CN" w:eastAsia="zh-CN"/>
        </w:rPr>
        <w:t>“</w:t>
      </w:r>
      <w:r w:rsidRPr="00C42E45">
        <w:rPr>
          <w:rFonts w:eastAsia="SimSun"/>
          <w:lang w:val="zh-CN" w:eastAsia="zh-CN"/>
        </w:rPr>
        <w:t>联合国全民预警</w:t>
      </w:r>
      <w:r w:rsidR="00C42E45" w:rsidRPr="00C42E45">
        <w:rPr>
          <w:rFonts w:eastAsia="SimSun" w:hint="eastAsia"/>
          <w:lang w:val="zh-CN" w:eastAsia="zh-CN"/>
        </w:rPr>
        <w:t>”</w:t>
      </w:r>
      <w:r w:rsidRPr="00C42E45">
        <w:rPr>
          <w:rFonts w:eastAsia="SimSun"/>
          <w:lang w:val="zh-CN" w:eastAsia="zh-CN"/>
        </w:rPr>
        <w:t>倡议的其他伙伴</w:t>
      </w:r>
      <w:r w:rsidR="00500330" w:rsidRPr="00C42E45">
        <w:rPr>
          <w:rFonts w:eastAsia="SimSun"/>
          <w:lang w:val="zh-CN" w:eastAsia="zh-CN"/>
        </w:rPr>
        <w:t>协调</w:t>
      </w:r>
      <w:r w:rsidRPr="00C42E45">
        <w:rPr>
          <w:rFonts w:eastAsia="SimSun"/>
          <w:lang w:val="zh-CN" w:eastAsia="zh-CN"/>
        </w:rPr>
        <w:t>，确保</w:t>
      </w:r>
      <w:r w:rsidR="00C74E23">
        <w:rPr>
          <w:rFonts w:eastAsia="SimSun" w:hint="eastAsia"/>
          <w:lang w:val="zh-CN" w:eastAsia="zh-CN"/>
        </w:rPr>
        <w:t>其</w:t>
      </w:r>
      <w:r w:rsidR="00916E4A" w:rsidRPr="00C42E45">
        <w:rPr>
          <w:rFonts w:eastAsia="SimSun"/>
          <w:lang w:val="zh-CN" w:eastAsia="zh-CN"/>
        </w:rPr>
        <w:t>贡献</w:t>
      </w:r>
      <w:r w:rsidRPr="00C42E45">
        <w:rPr>
          <w:rFonts w:eastAsia="SimSun"/>
          <w:lang w:val="zh-CN" w:eastAsia="zh-CN"/>
        </w:rPr>
        <w:t>对</w:t>
      </w:r>
      <w:r w:rsidRPr="00C42E45">
        <w:rPr>
          <w:rFonts w:eastAsia="SimSun"/>
          <w:lang w:val="zh-CN" w:eastAsia="zh-CN"/>
        </w:rPr>
        <w:t>WMO</w:t>
      </w:r>
      <w:r w:rsidR="0008468B">
        <w:rPr>
          <w:rFonts w:eastAsia="SimSun" w:hint="eastAsia"/>
          <w:lang w:val="zh-CN" w:eastAsia="zh-CN"/>
        </w:rPr>
        <w:t>全系统的</w:t>
      </w:r>
      <w:r w:rsidRPr="00C42E45">
        <w:rPr>
          <w:rFonts w:eastAsia="SimSun"/>
          <w:lang w:val="zh-CN" w:eastAsia="zh-CN"/>
        </w:rPr>
        <w:t>计划</w:t>
      </w:r>
      <w:r w:rsidR="0008468B">
        <w:rPr>
          <w:rFonts w:eastAsia="SimSun" w:hint="eastAsia"/>
          <w:lang w:val="zh-CN" w:eastAsia="zh-CN"/>
        </w:rPr>
        <w:t>有</w:t>
      </w:r>
      <w:r w:rsidRPr="00C42E45">
        <w:rPr>
          <w:rFonts w:eastAsia="SimSun"/>
          <w:lang w:val="zh-CN" w:eastAsia="zh-CN"/>
        </w:rPr>
        <w:t>补充作用；</w:t>
      </w:r>
    </w:p>
    <w:p w14:paraId="2D39DEC6" w14:textId="4172257B" w:rsidR="009D157B" w:rsidRPr="00C42E45" w:rsidRDefault="002D1BED" w:rsidP="00CB49FC">
      <w:pPr>
        <w:pStyle w:val="WMOBodyText"/>
        <w:ind w:left="1701" w:hanging="1134"/>
        <w:rPr>
          <w:rFonts w:eastAsia="SimSun"/>
          <w:lang w:eastAsia="zh-CN"/>
        </w:rPr>
      </w:pPr>
      <w:r w:rsidRPr="00C42E45">
        <w:rPr>
          <w:rFonts w:eastAsia="SimSun"/>
          <w:lang w:val="zh-CN" w:eastAsia="zh-CN"/>
        </w:rPr>
        <w:lastRenderedPageBreak/>
        <w:t>(c)</w:t>
      </w:r>
      <w:r w:rsidRPr="00C42E45">
        <w:rPr>
          <w:rFonts w:eastAsia="SimSun"/>
          <w:lang w:val="zh-CN" w:eastAsia="zh-CN"/>
        </w:rPr>
        <w:tab/>
      </w:r>
      <w:r w:rsidRPr="00C42E45">
        <w:rPr>
          <w:rFonts w:eastAsia="SimSun"/>
          <w:lang w:val="zh-CN" w:eastAsia="zh-CN"/>
        </w:rPr>
        <w:t>为实施</w:t>
      </w:r>
      <w:r w:rsidR="00C70139">
        <w:rPr>
          <w:rFonts w:eastAsia="SimSun" w:hint="eastAsia"/>
          <w:lang w:val="zh-CN" w:eastAsia="zh-CN"/>
        </w:rPr>
        <w:t>“</w:t>
      </w:r>
      <w:r w:rsidRPr="00C42E45">
        <w:rPr>
          <w:rFonts w:eastAsia="SimSun"/>
          <w:lang w:val="zh-CN" w:eastAsia="zh-CN"/>
        </w:rPr>
        <w:t>全民预警</w:t>
      </w:r>
      <w:r w:rsidR="00C70139">
        <w:rPr>
          <w:rFonts w:eastAsia="SimSun" w:hint="eastAsia"/>
          <w:lang w:val="zh-CN" w:eastAsia="zh-CN"/>
        </w:rPr>
        <w:t>”</w:t>
      </w:r>
      <w:r w:rsidRPr="00C42E45">
        <w:rPr>
          <w:rFonts w:eastAsia="SimSun"/>
          <w:lang w:val="zh-CN" w:eastAsia="zh-CN"/>
        </w:rPr>
        <w:t>倡议调集资源；</w:t>
      </w:r>
    </w:p>
    <w:p w14:paraId="20242254" w14:textId="4943607C" w:rsidR="00B85921" w:rsidRPr="00C42E45" w:rsidRDefault="009D157B" w:rsidP="00CB49FC">
      <w:pPr>
        <w:pStyle w:val="WMOBodyText"/>
        <w:ind w:left="1701" w:hanging="1134"/>
        <w:rPr>
          <w:rFonts w:eastAsia="SimSun"/>
          <w:lang w:eastAsia="zh-CN"/>
        </w:rPr>
      </w:pPr>
      <w:r w:rsidRPr="00C42E45">
        <w:rPr>
          <w:rFonts w:eastAsia="SimSun"/>
          <w:lang w:val="zh-CN" w:eastAsia="zh-CN"/>
        </w:rPr>
        <w:t>(d)</w:t>
      </w:r>
      <w:r w:rsidRPr="00C42E45">
        <w:rPr>
          <w:rFonts w:eastAsia="SimSun"/>
          <w:lang w:val="zh-CN" w:eastAsia="zh-CN"/>
        </w:rPr>
        <w:tab/>
      </w:r>
      <w:r w:rsidRPr="00C42E45">
        <w:rPr>
          <w:rFonts w:eastAsia="SimSun"/>
          <w:lang w:val="zh-CN" w:eastAsia="zh-CN"/>
        </w:rPr>
        <w:t>在</w:t>
      </w:r>
      <w:r w:rsidRPr="00C42E45">
        <w:rPr>
          <w:rFonts w:eastAsia="SimSun"/>
          <w:lang w:val="zh-CN" w:eastAsia="zh-CN"/>
        </w:rPr>
        <w:t>Cg-19</w:t>
      </w:r>
      <w:r w:rsidRPr="00C42E45">
        <w:rPr>
          <w:rFonts w:eastAsia="SimSun"/>
          <w:lang w:val="zh-CN" w:eastAsia="zh-CN"/>
        </w:rPr>
        <w:t>之际组织一次高级别活动。</w:t>
      </w:r>
    </w:p>
    <w:p w14:paraId="2545C689" w14:textId="77777777" w:rsidR="00B85921" w:rsidRPr="00C42E45" w:rsidRDefault="00B85921" w:rsidP="003877F1">
      <w:pPr>
        <w:tabs>
          <w:tab w:val="clear" w:pos="1134"/>
        </w:tabs>
        <w:jc w:val="left"/>
        <w:rPr>
          <w:rFonts w:eastAsia="SimSun" w:cs="Verdana"/>
          <w:b/>
          <w:bCs/>
          <w:iCs/>
          <w:lang w:eastAsia="zh-TW"/>
        </w:rPr>
      </w:pPr>
    </w:p>
    <w:p w14:paraId="00DE3D55" w14:textId="70C7475F" w:rsidR="0037222D" w:rsidRPr="00C42E45" w:rsidRDefault="0037222D" w:rsidP="0037222D">
      <w:pPr>
        <w:pStyle w:val="WMOBodyText"/>
        <w:rPr>
          <w:rFonts w:eastAsia="SimSun"/>
          <w:lang w:eastAsia="zh-CN"/>
        </w:rPr>
      </w:pPr>
      <w:r w:rsidRPr="00C42E45">
        <w:rPr>
          <w:rFonts w:eastAsia="SimSun"/>
          <w:lang w:val="zh-CN" w:eastAsia="zh-CN"/>
        </w:rPr>
        <w:t>详见</w:t>
      </w:r>
      <w:hyperlink r:id="rId18" w:history="1">
        <w:r w:rsidRPr="008E630B">
          <w:rPr>
            <w:rStyle w:val="Hyperlink"/>
            <w:rFonts w:eastAsia="SimSun"/>
            <w:lang w:val="zh-CN" w:eastAsia="zh-CN"/>
          </w:rPr>
          <w:t>EC-76/INF. 4(2)</w:t>
        </w:r>
      </w:hyperlink>
    </w:p>
    <w:p w14:paraId="68E384E6" w14:textId="77777777" w:rsidR="0037222D" w:rsidRPr="00C42E45" w:rsidRDefault="0037222D" w:rsidP="0037222D">
      <w:pPr>
        <w:pStyle w:val="WMOBodyText"/>
        <w:rPr>
          <w:rFonts w:eastAsia="SimSun"/>
          <w:lang w:eastAsia="zh-CN"/>
        </w:rPr>
      </w:pPr>
      <w:r w:rsidRPr="00C42E45">
        <w:rPr>
          <w:rFonts w:eastAsia="SimSun"/>
          <w:lang w:val="zh-CN" w:eastAsia="zh-CN"/>
        </w:rPr>
        <w:t>_______</w:t>
      </w:r>
    </w:p>
    <w:p w14:paraId="7B6E4D09" w14:textId="77777777" w:rsidR="00584613" w:rsidRPr="00C42E45" w:rsidRDefault="0037222D" w:rsidP="0037222D">
      <w:pPr>
        <w:pStyle w:val="WMOBodyText"/>
        <w:rPr>
          <w:rFonts w:eastAsia="SimSun"/>
          <w:lang w:eastAsia="zh-CN"/>
        </w:rPr>
      </w:pPr>
      <w:r w:rsidRPr="00C42E45">
        <w:rPr>
          <w:rFonts w:eastAsia="SimSun"/>
          <w:lang w:val="zh-CN" w:eastAsia="zh-CN"/>
        </w:rPr>
        <w:t>做出决定的理由：</w:t>
      </w:r>
    </w:p>
    <w:p w14:paraId="518E43A3" w14:textId="6ACC724A" w:rsidR="003B6FF6" w:rsidRPr="00C42E45" w:rsidRDefault="00000000" w:rsidP="003B6FF6">
      <w:pPr>
        <w:pStyle w:val="WMOBodyText"/>
        <w:tabs>
          <w:tab w:val="left" w:pos="1134"/>
        </w:tabs>
        <w:spacing w:after="240"/>
        <w:ind w:right="-170"/>
        <w:rPr>
          <w:rFonts w:eastAsia="SimSun"/>
          <w:b/>
          <w:bCs/>
          <w:lang w:eastAsia="zh-CN"/>
        </w:rPr>
      </w:pPr>
      <w:hyperlink r:id="rId19" w:anchor="page=17" w:history="1">
        <w:hyperlink r:id="rId20" w:anchor="page=17" w:history="1">
          <w:r w:rsidR="0063010F" w:rsidRPr="00FD50D5">
            <w:rPr>
              <w:rStyle w:val="Hyperlink"/>
              <w:rFonts w:eastAsia="SimSun"/>
              <w:lang w:val="zh-CN" w:eastAsia="zh-CN"/>
            </w:rPr>
            <w:t>决议</w:t>
          </w:r>
          <w:r w:rsidR="0063010F" w:rsidRPr="00FD50D5">
            <w:rPr>
              <w:rStyle w:val="Hyperlink"/>
              <w:rFonts w:eastAsia="SimSun"/>
              <w:lang w:val="zh-CN" w:eastAsia="zh-CN"/>
            </w:rPr>
            <w:t>3 (EC-75)</w:t>
          </w:r>
        </w:hyperlink>
        <w:r w:rsidR="0063010F" w:rsidRPr="00D461FD">
          <w:rPr>
            <w:rFonts w:eastAsia="SimSun"/>
            <w:lang w:val="zh-CN" w:eastAsia="zh-CN"/>
          </w:rPr>
          <w:t xml:space="preserve"> </w:t>
        </w:r>
        <w:r w:rsidR="000F3D33" w:rsidRPr="00C42E45">
          <w:rPr>
            <w:rFonts w:eastAsia="SimSun"/>
            <w:lang w:eastAsia="zh-CN"/>
          </w:rPr>
          <w:t xml:space="preserve">- </w:t>
        </w:r>
        <w:r w:rsidR="000F3D33" w:rsidRPr="00C42E45">
          <w:rPr>
            <w:rFonts w:eastAsia="SimSun"/>
            <w:lang w:eastAsia="zh-CN"/>
          </w:rPr>
          <w:t>联合国全球预警</w:t>
        </w:r>
        <w:r w:rsidR="000F3D33" w:rsidRPr="00C42E45">
          <w:rPr>
            <w:rFonts w:eastAsia="SimSun"/>
            <w:lang w:eastAsia="zh-CN"/>
          </w:rPr>
          <w:t>/</w:t>
        </w:r>
        <w:r w:rsidR="000F3D33" w:rsidRPr="00C42E45">
          <w:rPr>
            <w:rFonts w:eastAsia="SimSun"/>
            <w:lang w:eastAsia="zh-CN"/>
          </w:rPr>
          <w:t>适应倡议，</w:t>
        </w:r>
      </w:hyperlink>
    </w:p>
    <w:p w14:paraId="59C5974F" w14:textId="7DD45D15" w:rsidR="003B6FF6" w:rsidRPr="00C42E45" w:rsidRDefault="00000000" w:rsidP="003B6FF6">
      <w:pPr>
        <w:pStyle w:val="WMOBodyText"/>
        <w:tabs>
          <w:tab w:val="left" w:pos="1134"/>
        </w:tabs>
        <w:spacing w:after="240"/>
        <w:ind w:right="-170"/>
        <w:rPr>
          <w:rFonts w:eastAsia="SimSun"/>
          <w:bCs/>
          <w:lang w:eastAsia="zh-CN"/>
        </w:rPr>
      </w:pPr>
      <w:hyperlink r:id="rId21" w:history="1">
        <w:hyperlink r:id="rId22" w:history="1">
          <w:r w:rsidR="00EA0A6F" w:rsidRPr="001F5FD6">
            <w:rPr>
              <w:rStyle w:val="Hyperlink"/>
              <w:rFonts w:eastAsia="SimSun"/>
              <w:lang w:val="zh-CN" w:eastAsia="zh-CN"/>
            </w:rPr>
            <w:t>决议</w:t>
          </w:r>
          <w:r w:rsidR="00EA0A6F" w:rsidRPr="001F5FD6">
            <w:rPr>
              <w:rStyle w:val="Hyperlink"/>
              <w:rFonts w:eastAsia="SimSun"/>
              <w:lang w:val="zh-CN" w:eastAsia="zh-CN"/>
            </w:rPr>
            <w:t>5.6 (1)/1 (SERCOM</w:t>
          </w:r>
          <w:r w:rsidR="00EA0A6F" w:rsidRPr="001F5FD6">
            <w:rPr>
              <w:rStyle w:val="Hyperlink"/>
              <w:rFonts w:eastAsia="SimSun"/>
              <w:lang w:val="zh-CN" w:eastAsia="zh-CN"/>
            </w:rPr>
            <w:noBreakHyphen/>
            <w:t>2)</w:t>
          </w:r>
        </w:hyperlink>
        <w:r w:rsidR="000F3D33" w:rsidRPr="00C42E45">
          <w:rPr>
            <w:rFonts w:eastAsia="SimSun"/>
            <w:lang w:eastAsia="zh-CN"/>
          </w:rPr>
          <w:t xml:space="preserve"> - </w:t>
        </w:r>
        <w:r w:rsidR="000F3D33" w:rsidRPr="00C42E45">
          <w:rPr>
            <w:rFonts w:eastAsia="SimSun"/>
            <w:lang w:eastAsia="zh-CN"/>
          </w:rPr>
          <w:t>联合国全球预警</w:t>
        </w:r>
        <w:r w:rsidR="000F3D33" w:rsidRPr="00C42E45">
          <w:rPr>
            <w:rFonts w:eastAsia="SimSun"/>
            <w:lang w:eastAsia="zh-CN"/>
          </w:rPr>
          <w:t>/</w:t>
        </w:r>
        <w:r w:rsidR="000F3D33" w:rsidRPr="00C42E45">
          <w:rPr>
            <w:rFonts w:eastAsia="SimSun"/>
            <w:lang w:eastAsia="zh-CN"/>
          </w:rPr>
          <w:t>适应倡议，</w:t>
        </w:r>
      </w:hyperlink>
    </w:p>
    <w:p w14:paraId="0C4A9C67" w14:textId="682259A4" w:rsidR="003B6FF6" w:rsidRPr="00C42E45" w:rsidRDefault="00000000" w:rsidP="003B6FF6">
      <w:pPr>
        <w:pStyle w:val="WMOBodyText"/>
        <w:tabs>
          <w:tab w:val="left" w:pos="1134"/>
        </w:tabs>
        <w:spacing w:after="240"/>
        <w:ind w:right="-170"/>
        <w:rPr>
          <w:rFonts w:eastAsia="SimSun"/>
          <w:bCs/>
          <w:lang w:eastAsia="zh-CN"/>
        </w:rPr>
      </w:pPr>
      <w:hyperlink r:id="rId23" w:history="1">
        <w:r w:rsidR="000F3D33" w:rsidRPr="00FB71C6">
          <w:rPr>
            <w:rStyle w:val="Hyperlink"/>
            <w:rFonts w:eastAsia="SimSun"/>
            <w:lang w:eastAsia="zh-CN"/>
          </w:rPr>
          <w:t>建议</w:t>
        </w:r>
        <w:r w:rsidR="000F3D33" w:rsidRPr="00FB71C6">
          <w:rPr>
            <w:rStyle w:val="Hyperlink"/>
            <w:rFonts w:eastAsia="SimSun"/>
            <w:lang w:eastAsia="zh-CN"/>
          </w:rPr>
          <w:t>5.6(4)/1 (SERCOM-2)</w:t>
        </w:r>
      </w:hyperlink>
      <w:r w:rsidR="000F3D33" w:rsidRPr="00C42E45">
        <w:rPr>
          <w:rFonts w:eastAsia="SimSun"/>
          <w:lang w:eastAsia="zh-CN"/>
        </w:rPr>
        <w:t xml:space="preserve"> - </w:t>
      </w:r>
      <w:r w:rsidR="000F3D33" w:rsidRPr="00C42E45">
        <w:rPr>
          <w:rFonts w:eastAsia="SimSun"/>
          <w:lang w:eastAsia="zh-CN"/>
        </w:rPr>
        <w:t>全球多灾种警报系统框架，</w:t>
      </w:r>
    </w:p>
    <w:p w14:paraId="255EC1B5" w14:textId="140B3809" w:rsidR="003B6FF6" w:rsidRPr="00C42E45" w:rsidRDefault="00000000" w:rsidP="003B6FF6">
      <w:pPr>
        <w:pStyle w:val="WMOBodyText"/>
        <w:tabs>
          <w:tab w:val="left" w:pos="1134"/>
        </w:tabs>
        <w:spacing w:after="240"/>
        <w:ind w:right="-170"/>
        <w:rPr>
          <w:rFonts w:eastAsia="SimSun"/>
          <w:bCs/>
          <w:lang w:eastAsia="zh-CN"/>
        </w:rPr>
      </w:pPr>
      <w:hyperlink r:id="rId24" w:history="1">
        <w:r w:rsidR="000F3D33" w:rsidRPr="00466CBF">
          <w:rPr>
            <w:rStyle w:val="Hyperlink"/>
            <w:rFonts w:eastAsia="SimSun"/>
            <w:lang w:eastAsia="zh-CN"/>
          </w:rPr>
          <w:t>建议</w:t>
        </w:r>
        <w:r w:rsidR="000F3D33" w:rsidRPr="00466CBF">
          <w:rPr>
            <w:rStyle w:val="Hyperlink"/>
            <w:rFonts w:eastAsia="SimSun"/>
            <w:lang w:eastAsia="zh-CN"/>
          </w:rPr>
          <w:t>5.6(6)/1 (SERCOM-2)</w:t>
        </w:r>
      </w:hyperlink>
      <w:r w:rsidR="000F3D33" w:rsidRPr="00C42E45">
        <w:rPr>
          <w:rFonts w:eastAsia="SimSun"/>
          <w:lang w:eastAsia="zh-CN"/>
        </w:rPr>
        <w:t xml:space="preserve"> - </w:t>
      </w:r>
      <w:r w:rsidR="000F3D33" w:rsidRPr="00C42E45">
        <w:rPr>
          <w:rFonts w:eastAsia="SimSun"/>
          <w:lang w:eastAsia="zh-CN"/>
        </w:rPr>
        <w:t>多灾种预警服务可互操作环境，</w:t>
      </w:r>
    </w:p>
    <w:p w14:paraId="3F3A0FA0" w14:textId="0CD14212" w:rsidR="003B6FF6" w:rsidRPr="00C42E45" w:rsidRDefault="00000000" w:rsidP="003B6FF6">
      <w:pPr>
        <w:pStyle w:val="WMOBodyText"/>
        <w:tabs>
          <w:tab w:val="left" w:pos="1134"/>
        </w:tabs>
        <w:spacing w:after="240"/>
        <w:ind w:right="-170"/>
        <w:rPr>
          <w:rFonts w:eastAsia="SimSun"/>
          <w:bCs/>
          <w:lang w:eastAsia="zh-CN"/>
        </w:rPr>
      </w:pPr>
      <w:hyperlink r:id="rId25" w:history="1">
        <w:r w:rsidR="000F3D33" w:rsidRPr="008C326B">
          <w:rPr>
            <w:rStyle w:val="Hyperlink"/>
            <w:rFonts w:eastAsia="SimSun"/>
            <w:lang w:eastAsia="zh-CN"/>
          </w:rPr>
          <w:t>建议</w:t>
        </w:r>
        <w:r w:rsidR="000F3D33" w:rsidRPr="008C326B">
          <w:rPr>
            <w:rStyle w:val="Hyperlink"/>
            <w:rFonts w:eastAsia="SimSun"/>
            <w:lang w:eastAsia="zh-CN"/>
          </w:rPr>
          <w:t>5.6(5)/1 (SERCOM-2)</w:t>
        </w:r>
      </w:hyperlink>
      <w:r w:rsidR="000F3D33" w:rsidRPr="00C42E45">
        <w:rPr>
          <w:rFonts w:eastAsia="SimSun"/>
          <w:lang w:eastAsia="zh-CN"/>
        </w:rPr>
        <w:t xml:space="preserve"> – WMO</w:t>
      </w:r>
      <w:r w:rsidR="000F3D33" w:rsidRPr="00C42E45">
        <w:rPr>
          <w:rFonts w:eastAsia="SimSun"/>
          <w:lang w:eastAsia="zh-CN"/>
        </w:rPr>
        <w:t>协调机制实施计划。</w:t>
      </w:r>
    </w:p>
    <w:p w14:paraId="3B5604D1" w14:textId="573B9F11" w:rsidR="002A7AB4" w:rsidRPr="00C42E45" w:rsidRDefault="002A7AB4" w:rsidP="002A7AB4">
      <w:pPr>
        <w:pStyle w:val="WMOBodyText"/>
        <w:tabs>
          <w:tab w:val="left" w:pos="1134"/>
        </w:tabs>
        <w:spacing w:after="240"/>
        <w:ind w:right="-170"/>
        <w:rPr>
          <w:rFonts w:eastAsia="SimSun"/>
          <w:lang w:eastAsia="zh-CN"/>
        </w:rPr>
      </w:pPr>
      <w:r w:rsidRPr="00C42E45">
        <w:rPr>
          <w:rFonts w:eastAsia="SimSun"/>
          <w:lang w:val="zh-CN" w:eastAsia="zh-CN"/>
        </w:rPr>
        <w:t>2022</w:t>
      </w:r>
      <w:r w:rsidRPr="00C42E45">
        <w:rPr>
          <w:rFonts w:eastAsia="SimSun"/>
          <w:lang w:val="zh-CN" w:eastAsia="zh-CN"/>
        </w:rPr>
        <w:t>年</w:t>
      </w:r>
      <w:r w:rsidRPr="00C42E45">
        <w:rPr>
          <w:rFonts w:eastAsia="SimSun"/>
          <w:lang w:val="zh-CN" w:eastAsia="zh-CN"/>
        </w:rPr>
        <w:t>3</w:t>
      </w:r>
      <w:r w:rsidRPr="00C42E45">
        <w:rPr>
          <w:rFonts w:eastAsia="SimSun"/>
          <w:lang w:val="zh-CN" w:eastAsia="zh-CN"/>
        </w:rPr>
        <w:t>月，在</w:t>
      </w:r>
      <w:r w:rsidR="007B1A8E">
        <w:rPr>
          <w:rFonts w:eastAsia="SimSun" w:hint="eastAsia"/>
          <w:lang w:val="zh-CN" w:eastAsia="zh-CN"/>
        </w:rPr>
        <w:t>“</w:t>
      </w:r>
      <w:hyperlink r:id="rId26" w:history="1">
        <w:r w:rsidRPr="008C2B0E">
          <w:rPr>
            <w:rStyle w:val="Hyperlink"/>
            <w:rFonts w:eastAsia="SimSun"/>
            <w:lang w:val="zh-CN" w:eastAsia="zh-CN"/>
          </w:rPr>
          <w:t>2022</w:t>
        </w:r>
        <w:r w:rsidRPr="008C2B0E">
          <w:rPr>
            <w:rStyle w:val="Hyperlink"/>
            <w:rFonts w:eastAsia="SimSun"/>
            <w:lang w:val="zh-CN" w:eastAsia="zh-CN"/>
          </w:rPr>
          <w:t>年世界气象日</w:t>
        </w:r>
      </w:hyperlink>
      <w:r w:rsidRPr="00C42E45">
        <w:rPr>
          <w:rFonts w:eastAsia="SimSun"/>
          <w:lang w:val="zh-CN" w:eastAsia="zh-CN"/>
        </w:rPr>
        <w:t>-</w:t>
      </w:r>
      <w:r w:rsidRPr="00C42E45">
        <w:rPr>
          <w:rFonts w:eastAsia="SimSun"/>
          <w:lang w:val="zh-CN" w:eastAsia="zh-CN"/>
        </w:rPr>
        <w:t>早预警、早行动</w:t>
      </w:r>
      <w:r w:rsidR="007B1A8E">
        <w:rPr>
          <w:rFonts w:eastAsia="SimSun" w:hint="eastAsia"/>
          <w:lang w:val="zh-CN" w:eastAsia="zh-CN"/>
        </w:rPr>
        <w:t>”</w:t>
      </w:r>
      <w:r w:rsidRPr="00C42E45">
        <w:rPr>
          <w:rFonts w:eastAsia="SimSun"/>
          <w:lang w:val="zh-CN" w:eastAsia="zh-CN"/>
        </w:rPr>
        <w:t>之际，联合国秘书长宣布，联合国将</w:t>
      </w:r>
      <w:r w:rsidR="00467D0C">
        <w:rPr>
          <w:rFonts w:eastAsia="SimSun" w:hint="eastAsia"/>
          <w:lang w:val="zh-CN" w:eastAsia="zh-CN"/>
        </w:rPr>
        <w:t>率先</w:t>
      </w:r>
      <w:r w:rsidRPr="00C42E45">
        <w:rPr>
          <w:rFonts w:eastAsia="SimSun"/>
          <w:lang w:val="zh-CN" w:eastAsia="zh-CN"/>
        </w:rPr>
        <w:t>采取一项新行动，确保</w:t>
      </w:r>
      <w:r w:rsidR="0049614A" w:rsidRPr="0049614A">
        <w:rPr>
          <w:rFonts w:eastAsia="SimSun"/>
          <w:lang w:val="en-US" w:eastAsia="zh-CN"/>
        </w:rPr>
        <w:t>地球上的每一个人在五年内得到预警系统的保护</w:t>
      </w:r>
      <w:r w:rsidRPr="00C42E45">
        <w:rPr>
          <w:rFonts w:eastAsia="SimSun"/>
          <w:lang w:val="zh-CN" w:eastAsia="zh-CN"/>
        </w:rPr>
        <w:t>，并呼吁世界气象组织</w:t>
      </w:r>
      <w:r w:rsidRPr="00C42E45">
        <w:rPr>
          <w:rFonts w:eastAsia="SimSun"/>
          <w:lang w:val="zh-CN" w:eastAsia="zh-CN"/>
        </w:rPr>
        <w:t>(WMO)</w:t>
      </w:r>
      <w:r w:rsidR="006D0E96" w:rsidRPr="006D0E96">
        <w:rPr>
          <w:rFonts w:eastAsia="SimSun" w:hint="eastAsia"/>
          <w:lang w:val="zh-CN" w:eastAsia="zh-CN"/>
        </w:rPr>
        <w:t>牵</w:t>
      </w:r>
      <w:r w:rsidR="006D0E96" w:rsidRPr="006D0E96">
        <w:rPr>
          <w:rFonts w:eastAsia="SimSun"/>
          <w:lang w:val="zh-CN" w:eastAsia="zh-CN"/>
        </w:rPr>
        <w:t>头</w:t>
      </w:r>
      <w:r w:rsidRPr="00C42E45">
        <w:rPr>
          <w:rFonts w:eastAsia="SimSun"/>
          <w:lang w:val="zh-CN" w:eastAsia="zh-CN"/>
        </w:rPr>
        <w:t>这项工作，并在沙姆沙伊赫举办的联合国气候变化大会（</w:t>
      </w:r>
      <w:r w:rsidRPr="00C42E45">
        <w:rPr>
          <w:rFonts w:eastAsia="SimSun"/>
          <w:lang w:val="zh-CN" w:eastAsia="zh-CN"/>
        </w:rPr>
        <w:t>COP 27</w:t>
      </w:r>
      <w:r w:rsidRPr="00C42E45">
        <w:rPr>
          <w:rFonts w:eastAsia="SimSun"/>
          <w:lang w:val="zh-CN" w:eastAsia="zh-CN"/>
        </w:rPr>
        <w:t>）上提出实现这一目标的行动计划。</w:t>
      </w:r>
    </w:p>
    <w:p w14:paraId="6E039B1E" w14:textId="3094C620" w:rsidR="002A7AB4" w:rsidRPr="00C42E45" w:rsidRDefault="00AB322C" w:rsidP="002A7AB4">
      <w:pPr>
        <w:pStyle w:val="WMOBodyText"/>
        <w:tabs>
          <w:tab w:val="left" w:pos="1134"/>
        </w:tabs>
        <w:spacing w:after="240"/>
        <w:ind w:right="-170"/>
        <w:rPr>
          <w:rFonts w:eastAsia="SimSun"/>
          <w:lang w:eastAsia="zh-CN"/>
        </w:rPr>
      </w:pPr>
      <w:r>
        <w:rPr>
          <w:rFonts w:eastAsia="SimSun" w:hint="eastAsia"/>
          <w:lang w:val="zh-CN" w:eastAsia="zh-CN"/>
        </w:rPr>
        <w:t>“</w:t>
      </w:r>
      <w:r w:rsidR="002A7AB4" w:rsidRPr="00C42E45">
        <w:rPr>
          <w:rFonts w:eastAsia="SimSun"/>
          <w:lang w:val="zh-CN" w:eastAsia="zh-CN"/>
        </w:rPr>
        <w:t>执行行动计划</w:t>
      </w:r>
      <w:r>
        <w:rPr>
          <w:rFonts w:eastAsia="SimSun" w:hint="eastAsia"/>
          <w:lang w:val="zh-CN" w:eastAsia="zh-CN"/>
        </w:rPr>
        <w:t>”</w:t>
      </w:r>
      <w:r w:rsidR="002A7AB4" w:rsidRPr="00C42E45">
        <w:rPr>
          <w:rFonts w:eastAsia="SimSun"/>
          <w:lang w:val="zh-CN" w:eastAsia="zh-CN"/>
        </w:rPr>
        <w:t>是与关键的伙伴组织</w:t>
      </w:r>
      <w:r w:rsidR="002A7AB4" w:rsidRPr="00C42E45">
        <w:rPr>
          <w:rFonts w:eastAsia="SimSun"/>
          <w:lang w:val="zh-CN" w:eastAsia="zh-CN"/>
        </w:rPr>
        <w:t>(UNDRR</w:t>
      </w:r>
      <w:r w:rsidR="002A7AB4" w:rsidRPr="00C42E45">
        <w:rPr>
          <w:rFonts w:eastAsia="SimSun"/>
          <w:lang w:val="zh-CN" w:eastAsia="zh-CN"/>
        </w:rPr>
        <w:t>、</w:t>
      </w:r>
      <w:r w:rsidR="002A7AB4" w:rsidRPr="00C42E45">
        <w:rPr>
          <w:rFonts w:eastAsia="SimSun"/>
          <w:lang w:val="zh-CN" w:eastAsia="zh-CN"/>
        </w:rPr>
        <w:t>UNDP</w:t>
      </w:r>
      <w:r w:rsidR="002A7AB4" w:rsidRPr="00C42E45">
        <w:rPr>
          <w:rFonts w:eastAsia="SimSun"/>
          <w:lang w:val="zh-CN" w:eastAsia="zh-CN"/>
        </w:rPr>
        <w:t>、</w:t>
      </w:r>
      <w:r w:rsidR="002A7AB4" w:rsidRPr="00C42E45">
        <w:rPr>
          <w:rFonts w:eastAsia="SimSun"/>
          <w:lang w:val="zh-CN" w:eastAsia="zh-CN"/>
        </w:rPr>
        <w:t>UNESCO</w:t>
      </w:r>
      <w:r w:rsidR="002A7AB4" w:rsidRPr="00C42E45">
        <w:rPr>
          <w:rFonts w:eastAsia="SimSun"/>
          <w:lang w:val="zh-CN" w:eastAsia="zh-CN"/>
        </w:rPr>
        <w:t>、</w:t>
      </w:r>
      <w:r w:rsidR="002A7AB4" w:rsidRPr="00C42E45">
        <w:rPr>
          <w:rFonts w:eastAsia="SimSun"/>
          <w:lang w:val="zh-CN" w:eastAsia="zh-CN"/>
        </w:rPr>
        <w:t>UNEP</w:t>
      </w:r>
      <w:r w:rsidR="002A7AB4" w:rsidRPr="00C42E45">
        <w:rPr>
          <w:rFonts w:eastAsia="SimSun"/>
          <w:lang w:val="zh-CN" w:eastAsia="zh-CN"/>
        </w:rPr>
        <w:t>、</w:t>
      </w:r>
      <w:r w:rsidR="002A7AB4" w:rsidRPr="00C42E45">
        <w:rPr>
          <w:rFonts w:eastAsia="SimSun"/>
          <w:lang w:val="zh-CN" w:eastAsia="zh-CN"/>
        </w:rPr>
        <w:t>ITU</w:t>
      </w:r>
      <w:r w:rsidR="002A7AB4" w:rsidRPr="00C42E45">
        <w:rPr>
          <w:rFonts w:eastAsia="SimSun"/>
          <w:lang w:val="zh-CN" w:eastAsia="zh-CN"/>
        </w:rPr>
        <w:t>、</w:t>
      </w:r>
      <w:r w:rsidR="002A7AB4" w:rsidRPr="00C42E45">
        <w:rPr>
          <w:rFonts w:eastAsia="SimSun"/>
          <w:lang w:val="zh-CN" w:eastAsia="zh-CN"/>
        </w:rPr>
        <w:t>IFRC</w:t>
      </w:r>
      <w:r w:rsidR="002A7AB4" w:rsidRPr="00C42E45">
        <w:rPr>
          <w:rFonts w:eastAsia="SimSun"/>
          <w:lang w:val="zh-CN" w:eastAsia="zh-CN"/>
        </w:rPr>
        <w:t>、</w:t>
      </w:r>
      <w:r w:rsidR="002A7AB4" w:rsidRPr="00C42E45">
        <w:rPr>
          <w:rFonts w:eastAsia="SimSun"/>
          <w:lang w:val="zh-CN" w:eastAsia="zh-CN"/>
        </w:rPr>
        <w:t>REAP</w:t>
      </w:r>
      <w:r w:rsidR="002A7AB4" w:rsidRPr="00C42E45">
        <w:rPr>
          <w:rFonts w:eastAsia="SimSun"/>
          <w:lang w:val="zh-CN" w:eastAsia="zh-CN"/>
        </w:rPr>
        <w:t>、</w:t>
      </w:r>
      <w:r w:rsidR="002A7AB4" w:rsidRPr="00C42E45">
        <w:rPr>
          <w:rFonts w:eastAsia="SimSun"/>
          <w:lang w:val="zh-CN" w:eastAsia="zh-CN"/>
        </w:rPr>
        <w:t>OCHA</w:t>
      </w:r>
      <w:r w:rsidR="002A7AB4" w:rsidRPr="00C42E45">
        <w:rPr>
          <w:rFonts w:eastAsia="SimSun"/>
          <w:lang w:val="zh-CN" w:eastAsia="zh-CN"/>
        </w:rPr>
        <w:t>、</w:t>
      </w:r>
      <w:r w:rsidR="002A7AB4" w:rsidRPr="00C42E45">
        <w:rPr>
          <w:rFonts w:eastAsia="SimSun"/>
          <w:lang w:val="zh-CN" w:eastAsia="zh-CN"/>
        </w:rPr>
        <w:t xml:space="preserve">FAO </w:t>
      </w:r>
      <w:r w:rsidR="002A7AB4" w:rsidRPr="00C42E45">
        <w:rPr>
          <w:rFonts w:eastAsia="SimSun"/>
          <w:lang w:val="zh-CN" w:eastAsia="zh-CN"/>
        </w:rPr>
        <w:t>和</w:t>
      </w:r>
      <w:r w:rsidR="002A7AB4" w:rsidRPr="00C42E45">
        <w:rPr>
          <w:rFonts w:eastAsia="SimSun"/>
          <w:lang w:val="zh-CN" w:eastAsia="zh-CN"/>
        </w:rPr>
        <w:t>WFP)</w:t>
      </w:r>
      <w:r w:rsidR="002A7AB4" w:rsidRPr="00C42E45">
        <w:rPr>
          <w:rFonts w:eastAsia="SimSun"/>
          <w:lang w:val="zh-CN" w:eastAsia="zh-CN"/>
        </w:rPr>
        <w:t>合作制定的，其中概述了实现目标所需的初步行动，并将其细分为多灾种预警系统的四大支柱。如</w:t>
      </w:r>
      <w:r w:rsidR="002A7AB4" w:rsidRPr="00C42E45">
        <w:rPr>
          <w:rFonts w:eastAsia="SimSun"/>
          <w:lang w:val="zh-CN" w:eastAsia="zh-CN"/>
        </w:rPr>
        <w:t>COP27</w:t>
      </w:r>
      <w:r w:rsidR="002A7AB4" w:rsidRPr="00C42E45">
        <w:rPr>
          <w:rFonts w:eastAsia="SimSun"/>
          <w:lang w:val="zh-CN" w:eastAsia="zh-CN"/>
        </w:rPr>
        <w:t>通过的</w:t>
      </w:r>
      <w:r>
        <w:rPr>
          <w:rFonts w:eastAsia="SimSun" w:hint="eastAsia"/>
          <w:lang w:val="zh-CN" w:eastAsia="zh-CN"/>
        </w:rPr>
        <w:t>“</w:t>
      </w:r>
      <w:hyperlink r:id="rId27" w:history="1">
        <w:r w:rsidR="002A7AB4" w:rsidRPr="000F3D33">
          <w:rPr>
            <w:rStyle w:val="Hyperlink"/>
            <w:rFonts w:eastAsia="SimSun"/>
            <w:lang w:val="zh-CN" w:eastAsia="zh-CN"/>
          </w:rPr>
          <w:t>沙姆沙伊赫实施计划</w:t>
        </w:r>
      </w:hyperlink>
      <w:r>
        <w:rPr>
          <w:rFonts w:eastAsia="SimSun" w:hint="eastAsia"/>
          <w:lang w:val="zh-CN" w:eastAsia="zh-CN"/>
        </w:rPr>
        <w:t>”</w:t>
      </w:r>
      <w:r w:rsidR="002A7AB4" w:rsidRPr="00C42E45">
        <w:rPr>
          <w:rFonts w:eastAsia="SimSun"/>
          <w:lang w:val="zh-CN" w:eastAsia="zh-CN"/>
        </w:rPr>
        <w:t>所示，该计划在</w:t>
      </w:r>
      <w:r w:rsidR="002A7AB4" w:rsidRPr="00C42E45">
        <w:rPr>
          <w:rFonts w:eastAsia="SimSun"/>
          <w:lang w:val="zh-CN" w:eastAsia="zh-CN"/>
        </w:rPr>
        <w:t>COP27</w:t>
      </w:r>
      <w:r w:rsidR="002A7AB4" w:rsidRPr="00C42E45">
        <w:rPr>
          <w:rFonts w:eastAsia="SimSun"/>
          <w:lang w:val="zh-CN" w:eastAsia="zh-CN"/>
        </w:rPr>
        <w:t>上启动，并</w:t>
      </w:r>
      <w:r w:rsidR="00054322">
        <w:rPr>
          <w:rFonts w:eastAsia="SimSun" w:hint="eastAsia"/>
          <w:lang w:val="zh-CN" w:eastAsia="zh-CN"/>
        </w:rPr>
        <w:t>得</w:t>
      </w:r>
      <w:r w:rsidR="002A7AB4" w:rsidRPr="00C42E45">
        <w:rPr>
          <w:rFonts w:eastAsia="SimSun"/>
          <w:lang w:val="zh-CN" w:eastAsia="zh-CN"/>
        </w:rPr>
        <w:t>到</w:t>
      </w:r>
      <w:r w:rsidR="00054322">
        <w:rPr>
          <w:rFonts w:eastAsia="SimSun" w:hint="eastAsia"/>
          <w:lang w:val="zh-CN" w:eastAsia="zh-CN"/>
        </w:rPr>
        <w:t>了</w:t>
      </w:r>
      <w:r w:rsidR="002A7AB4" w:rsidRPr="00C42E45">
        <w:rPr>
          <w:rFonts w:eastAsia="SimSun"/>
          <w:lang w:val="zh-CN" w:eastAsia="zh-CN"/>
        </w:rPr>
        <w:t>各国政府的广泛支持。</w:t>
      </w:r>
    </w:p>
    <w:p w14:paraId="1B62BBE5" w14:textId="4547D913" w:rsidR="002A7AB4" w:rsidRPr="00C42E45" w:rsidRDefault="002A7AB4" w:rsidP="002A7AB4">
      <w:pPr>
        <w:pStyle w:val="WMOBodyText"/>
        <w:rPr>
          <w:rFonts w:eastAsia="SimSun"/>
          <w:lang w:eastAsia="zh-CN"/>
        </w:rPr>
      </w:pPr>
      <w:r w:rsidRPr="00C42E45">
        <w:rPr>
          <w:rFonts w:eastAsia="SimSun"/>
          <w:lang w:val="zh-CN" w:eastAsia="zh-CN"/>
        </w:rPr>
        <w:t>执行理事会</w:t>
      </w:r>
      <w:r w:rsidR="00245589">
        <w:rPr>
          <w:rFonts w:eastAsia="SimSun" w:hint="eastAsia"/>
          <w:lang w:val="zh-CN" w:eastAsia="zh-CN"/>
        </w:rPr>
        <w:t>通过</w:t>
      </w:r>
      <w:r w:rsidRPr="00C42E45">
        <w:rPr>
          <w:rFonts w:eastAsia="SimSun"/>
          <w:lang w:val="zh-CN" w:eastAsia="zh-CN"/>
        </w:rPr>
        <w:t>其</w:t>
      </w:r>
      <w:r w:rsidR="00923311">
        <w:rPr>
          <w:rFonts w:eastAsia="SimSun" w:hint="eastAsia"/>
          <w:lang w:val="zh-CN" w:eastAsia="zh-CN"/>
        </w:rPr>
        <w:t>“</w:t>
      </w:r>
      <w:hyperlink r:id="rId28" w:anchor="page=17" w:history="1">
        <w:r w:rsidRPr="00923311">
          <w:rPr>
            <w:rStyle w:val="Hyperlink"/>
            <w:rFonts w:eastAsia="SimSun"/>
            <w:lang w:val="zh-CN" w:eastAsia="zh-CN"/>
          </w:rPr>
          <w:t>决议</w:t>
        </w:r>
        <w:r w:rsidRPr="00923311">
          <w:rPr>
            <w:rStyle w:val="Hyperlink"/>
            <w:rFonts w:eastAsia="SimSun"/>
            <w:lang w:val="zh-CN" w:eastAsia="zh-CN"/>
          </w:rPr>
          <w:t>3 (EC-75)</w:t>
        </w:r>
      </w:hyperlink>
      <w:r w:rsidRPr="00C42E45">
        <w:rPr>
          <w:rFonts w:eastAsia="SimSun"/>
          <w:lang w:val="zh-CN" w:eastAsia="zh-CN"/>
        </w:rPr>
        <w:t xml:space="preserve"> - </w:t>
      </w:r>
      <w:r w:rsidRPr="00C42E45">
        <w:rPr>
          <w:rFonts w:eastAsia="SimSun"/>
          <w:lang w:val="zh-CN" w:eastAsia="zh-CN"/>
        </w:rPr>
        <w:t>联合国预警</w:t>
      </w:r>
      <w:r w:rsidRPr="00C42E45">
        <w:rPr>
          <w:rFonts w:eastAsia="SimSun"/>
          <w:lang w:val="zh-CN" w:eastAsia="zh-CN"/>
        </w:rPr>
        <w:t>/</w:t>
      </w:r>
      <w:r w:rsidRPr="00C42E45">
        <w:rPr>
          <w:rFonts w:eastAsia="SimSun"/>
          <w:lang w:val="zh-CN" w:eastAsia="zh-CN"/>
        </w:rPr>
        <w:t>适应倡议</w:t>
      </w:r>
      <w:r w:rsidR="00923311">
        <w:rPr>
          <w:rFonts w:eastAsia="SimSun" w:hint="eastAsia"/>
          <w:lang w:val="zh-CN" w:eastAsia="zh-CN"/>
        </w:rPr>
        <w:t>”</w:t>
      </w:r>
      <w:r w:rsidRPr="00C42E45">
        <w:rPr>
          <w:rFonts w:eastAsia="SimSun"/>
          <w:lang w:val="zh-CN" w:eastAsia="zh-CN"/>
        </w:rPr>
        <w:t>，要求</w:t>
      </w:r>
      <w:r w:rsidRPr="00C42E45">
        <w:rPr>
          <w:rFonts w:eastAsia="SimSun"/>
          <w:lang w:val="zh-CN" w:eastAsia="zh-CN"/>
        </w:rPr>
        <w:t>SERCOM</w:t>
      </w:r>
      <w:r w:rsidR="003D7363">
        <w:rPr>
          <w:rFonts w:eastAsia="SimSun" w:hint="eastAsia"/>
          <w:lang w:val="zh-CN" w:eastAsia="zh-CN"/>
        </w:rPr>
        <w:t>经</w:t>
      </w:r>
      <w:r w:rsidRPr="00C42E45">
        <w:rPr>
          <w:rFonts w:eastAsia="SimSun"/>
          <w:lang w:val="zh-CN" w:eastAsia="zh-CN"/>
        </w:rPr>
        <w:t>与</w:t>
      </w:r>
      <w:r w:rsidRPr="00C42E45">
        <w:rPr>
          <w:rFonts w:eastAsia="SimSun"/>
          <w:lang w:val="zh-CN" w:eastAsia="zh-CN"/>
        </w:rPr>
        <w:t>WMO</w:t>
      </w:r>
      <w:r w:rsidRPr="00C42E45">
        <w:rPr>
          <w:rFonts w:eastAsia="SimSun"/>
          <w:lang w:val="zh-CN" w:eastAsia="zh-CN"/>
        </w:rPr>
        <w:t>其他机构协商，并在秘书处支持下，为响应</w:t>
      </w:r>
      <w:r w:rsidR="00923311">
        <w:rPr>
          <w:rFonts w:eastAsia="SimSun" w:hint="eastAsia"/>
          <w:lang w:val="zh-CN" w:eastAsia="zh-CN"/>
        </w:rPr>
        <w:t>“</w:t>
      </w:r>
      <w:r w:rsidR="00E1609C">
        <w:rPr>
          <w:rFonts w:eastAsia="SimSun" w:hint="eastAsia"/>
          <w:lang w:val="zh-CN" w:eastAsia="zh-CN"/>
        </w:rPr>
        <w:t>全民</w:t>
      </w:r>
      <w:r w:rsidRPr="00C42E45">
        <w:rPr>
          <w:rFonts w:eastAsia="SimSun"/>
          <w:lang w:val="zh-CN" w:eastAsia="zh-CN"/>
        </w:rPr>
        <w:t>预警</w:t>
      </w:r>
      <w:r w:rsidR="00E1609C">
        <w:rPr>
          <w:rFonts w:eastAsia="SimSun" w:hint="eastAsia"/>
          <w:lang w:val="zh-CN" w:eastAsia="zh-CN"/>
        </w:rPr>
        <w:t>”</w:t>
      </w:r>
      <w:r w:rsidRPr="00C42E45">
        <w:rPr>
          <w:rFonts w:eastAsia="SimSun"/>
          <w:lang w:val="zh-CN" w:eastAsia="zh-CN"/>
        </w:rPr>
        <w:t>倡议制定初步行动计划。</w:t>
      </w:r>
    </w:p>
    <w:p w14:paraId="35CF0C8B" w14:textId="639F43BB" w:rsidR="002A7AB4" w:rsidRPr="00C42E45" w:rsidRDefault="00747553" w:rsidP="002A7AB4">
      <w:pPr>
        <w:pStyle w:val="WMOBodyText"/>
        <w:rPr>
          <w:rFonts w:eastAsia="SimSun"/>
          <w:lang w:eastAsia="zh-CN"/>
        </w:rPr>
      </w:pPr>
      <w:r>
        <w:rPr>
          <w:rFonts w:eastAsia="SimSun" w:hint="eastAsia"/>
          <w:lang w:val="zh-CN" w:eastAsia="zh-CN"/>
        </w:rPr>
        <w:t>考虑到</w:t>
      </w:r>
      <w:r w:rsidR="00221FCF">
        <w:rPr>
          <w:rFonts w:eastAsia="SimSun" w:hint="eastAsia"/>
          <w:lang w:val="zh-CN" w:eastAsia="zh-CN"/>
        </w:rPr>
        <w:t>这个</w:t>
      </w:r>
      <w:r w:rsidR="002A7AB4" w:rsidRPr="00C42E45">
        <w:rPr>
          <w:rFonts w:eastAsia="SimSun"/>
          <w:lang w:val="zh-CN" w:eastAsia="zh-CN"/>
        </w:rPr>
        <w:t>时间框架</w:t>
      </w:r>
      <w:r w:rsidR="00221FCF">
        <w:rPr>
          <w:rFonts w:eastAsia="SimSun" w:hint="eastAsia"/>
          <w:lang w:val="zh-CN" w:eastAsia="zh-CN"/>
        </w:rPr>
        <w:t>颇</w:t>
      </w:r>
      <w:r w:rsidR="00221FCF" w:rsidRPr="00221FCF">
        <w:rPr>
          <w:rFonts w:eastAsia="SimSun"/>
          <w:lang w:val="zh-CN" w:eastAsia="zh-CN"/>
        </w:rPr>
        <w:t>有挑战</w:t>
      </w:r>
      <w:r w:rsidR="00221FCF">
        <w:rPr>
          <w:rFonts w:eastAsia="SimSun" w:hint="eastAsia"/>
          <w:lang w:val="zh-CN" w:eastAsia="zh-CN"/>
        </w:rPr>
        <w:t>性</w:t>
      </w:r>
      <w:r w:rsidR="002A7AB4" w:rsidRPr="00C42E45">
        <w:rPr>
          <w:rFonts w:eastAsia="SimSun"/>
          <w:lang w:val="zh-CN" w:eastAsia="zh-CN"/>
        </w:rPr>
        <w:t>，</w:t>
      </w:r>
      <w:r w:rsidR="002A7AB4" w:rsidRPr="00C42E45">
        <w:rPr>
          <w:rFonts w:eastAsia="SimSun"/>
          <w:lang w:val="zh-CN" w:eastAsia="zh-CN"/>
        </w:rPr>
        <w:t>SERCOM-2(2022</w:t>
      </w:r>
      <w:r w:rsidR="002A7AB4" w:rsidRPr="00C42E45">
        <w:rPr>
          <w:rFonts w:eastAsia="SimSun"/>
          <w:lang w:val="zh-CN" w:eastAsia="zh-CN"/>
        </w:rPr>
        <w:t>年</w:t>
      </w:r>
      <w:r w:rsidR="002A7AB4" w:rsidRPr="00C42E45">
        <w:rPr>
          <w:rFonts w:eastAsia="SimSun"/>
          <w:lang w:val="zh-CN" w:eastAsia="zh-CN"/>
        </w:rPr>
        <w:t>10</w:t>
      </w:r>
      <w:r w:rsidR="002A7AB4" w:rsidRPr="00C42E45">
        <w:rPr>
          <w:rFonts w:eastAsia="SimSun"/>
          <w:lang w:val="zh-CN" w:eastAsia="zh-CN"/>
        </w:rPr>
        <w:t>月</w:t>
      </w:r>
      <w:r w:rsidR="002A7AB4" w:rsidRPr="00C42E45">
        <w:rPr>
          <w:rFonts w:eastAsia="SimSun"/>
          <w:lang w:val="zh-CN" w:eastAsia="zh-CN"/>
        </w:rPr>
        <w:t>)</w:t>
      </w:r>
      <w:r w:rsidR="002A7AB4" w:rsidRPr="00C42E45">
        <w:rPr>
          <w:rFonts w:eastAsia="SimSun"/>
          <w:lang w:val="zh-CN" w:eastAsia="zh-CN"/>
        </w:rPr>
        <w:t>通过其</w:t>
      </w:r>
      <w:r w:rsidR="00923311">
        <w:rPr>
          <w:rFonts w:eastAsia="SimSun" w:hint="eastAsia"/>
          <w:lang w:val="zh-CN" w:eastAsia="zh-CN"/>
        </w:rPr>
        <w:t>“</w:t>
      </w:r>
      <w:hyperlink r:id="rId29" w:history="1">
        <w:r w:rsidR="002A7AB4" w:rsidRPr="004779E1">
          <w:rPr>
            <w:rStyle w:val="Hyperlink"/>
            <w:rFonts w:eastAsia="SimSun"/>
            <w:lang w:val="zh-CN" w:eastAsia="zh-CN"/>
          </w:rPr>
          <w:t>决议</w:t>
        </w:r>
        <w:r w:rsidR="002A7AB4" w:rsidRPr="004779E1">
          <w:rPr>
            <w:rStyle w:val="Hyperlink"/>
            <w:rFonts w:eastAsia="SimSun"/>
            <w:lang w:val="zh-CN" w:eastAsia="zh-CN"/>
          </w:rPr>
          <w:t>5.6(1)/1(SERCOM-2)</w:t>
        </w:r>
      </w:hyperlink>
      <w:r w:rsidR="002A7AB4" w:rsidRPr="00C42E45">
        <w:rPr>
          <w:rFonts w:eastAsia="SimSun"/>
          <w:lang w:val="zh-CN" w:eastAsia="zh-CN"/>
        </w:rPr>
        <w:t xml:space="preserve"> - </w:t>
      </w:r>
      <w:r w:rsidR="002A7AB4" w:rsidRPr="00C42E45">
        <w:rPr>
          <w:rFonts w:eastAsia="SimSun"/>
          <w:lang w:val="zh-CN" w:eastAsia="zh-CN"/>
        </w:rPr>
        <w:t>联合国全球预警</w:t>
      </w:r>
      <w:r w:rsidR="002A7AB4" w:rsidRPr="00C42E45">
        <w:rPr>
          <w:rFonts w:eastAsia="SimSun"/>
          <w:lang w:val="zh-CN" w:eastAsia="zh-CN"/>
        </w:rPr>
        <w:t>/</w:t>
      </w:r>
      <w:r w:rsidR="002A7AB4" w:rsidRPr="00C42E45">
        <w:rPr>
          <w:rFonts w:eastAsia="SimSun"/>
          <w:lang w:val="zh-CN" w:eastAsia="zh-CN"/>
        </w:rPr>
        <w:t>适应倡议</w:t>
      </w:r>
      <w:r w:rsidR="00923311">
        <w:rPr>
          <w:rFonts w:eastAsia="SimSun" w:hint="eastAsia"/>
          <w:lang w:val="zh-CN" w:eastAsia="zh-CN"/>
        </w:rPr>
        <w:t>”</w:t>
      </w:r>
      <w:r w:rsidR="002A7AB4" w:rsidRPr="00C42E45">
        <w:rPr>
          <w:rFonts w:eastAsia="SimSun"/>
          <w:lang w:val="zh-CN" w:eastAsia="zh-CN"/>
        </w:rPr>
        <w:t>，要求</w:t>
      </w:r>
      <w:r w:rsidR="002A7AB4" w:rsidRPr="00C42E45">
        <w:rPr>
          <w:rFonts w:eastAsia="SimSun"/>
          <w:lang w:val="zh-CN" w:eastAsia="zh-CN"/>
        </w:rPr>
        <w:t>P/SERCOM</w:t>
      </w:r>
      <w:r w:rsidR="002A7AB4" w:rsidRPr="00C42E45">
        <w:rPr>
          <w:rFonts w:eastAsia="SimSun"/>
          <w:lang w:val="zh-CN" w:eastAsia="zh-CN"/>
        </w:rPr>
        <w:t>与</w:t>
      </w:r>
      <w:r w:rsidR="002A7AB4" w:rsidRPr="00C42E45">
        <w:rPr>
          <w:rFonts w:eastAsia="SimSun"/>
          <w:lang w:val="zh-CN" w:eastAsia="zh-CN"/>
        </w:rPr>
        <w:t>WMO</w:t>
      </w:r>
      <w:r w:rsidR="002A7AB4" w:rsidRPr="00C42E45">
        <w:rPr>
          <w:rFonts w:eastAsia="SimSun"/>
          <w:lang w:val="zh-CN" w:eastAsia="zh-CN"/>
        </w:rPr>
        <w:t>其他机构密切协调，以</w:t>
      </w:r>
      <w:r w:rsidR="00923311">
        <w:rPr>
          <w:rFonts w:eastAsia="SimSun" w:hint="eastAsia"/>
          <w:lang w:val="zh-CN" w:eastAsia="zh-CN"/>
        </w:rPr>
        <w:t>“</w:t>
      </w:r>
      <w:r w:rsidR="002A7AB4" w:rsidRPr="00C42E45">
        <w:rPr>
          <w:rFonts w:eastAsia="SimSun"/>
          <w:lang w:val="zh-CN" w:eastAsia="zh-CN"/>
        </w:rPr>
        <w:t>立即采取行动，</w:t>
      </w:r>
      <w:r w:rsidR="00853D5D" w:rsidRPr="00853D5D">
        <w:rPr>
          <w:rFonts w:eastAsia="SimSun"/>
          <w:lang w:val="en-US" w:eastAsia="zh-CN"/>
        </w:rPr>
        <w:t>推动为切实应对挑战所做的准备工作</w:t>
      </w:r>
      <w:r w:rsidR="00923311">
        <w:rPr>
          <w:rFonts w:eastAsia="SimSun" w:hint="eastAsia"/>
          <w:lang w:val="zh-CN" w:eastAsia="zh-CN"/>
        </w:rPr>
        <w:t>”</w:t>
      </w:r>
      <w:r w:rsidR="002A7AB4" w:rsidRPr="00C42E45">
        <w:rPr>
          <w:rFonts w:eastAsia="SimSun"/>
          <w:lang w:val="zh-CN" w:eastAsia="zh-CN"/>
        </w:rPr>
        <w:t>，并</w:t>
      </w:r>
      <w:r w:rsidR="00923311">
        <w:rPr>
          <w:rFonts w:eastAsia="SimSun" w:hint="eastAsia"/>
          <w:lang w:val="zh-CN" w:eastAsia="zh-CN"/>
        </w:rPr>
        <w:t>“</w:t>
      </w:r>
      <w:r w:rsidR="00746C46" w:rsidRPr="00746C46">
        <w:rPr>
          <w:rFonts w:eastAsia="SimSun"/>
          <w:lang w:val="en-US" w:eastAsia="zh-CN"/>
        </w:rPr>
        <w:t>为向</w:t>
      </w:r>
      <w:r w:rsidR="00746C46" w:rsidRPr="00746C46">
        <w:rPr>
          <w:rFonts w:eastAsia="SimSun"/>
          <w:lang w:val="en-US" w:eastAsia="zh-CN"/>
        </w:rPr>
        <w:t>EC-76</w:t>
      </w:r>
      <w:r w:rsidR="00746C46" w:rsidRPr="00746C46">
        <w:rPr>
          <w:rFonts w:eastAsia="SimSun"/>
          <w:lang w:val="en-US" w:eastAsia="zh-CN"/>
        </w:rPr>
        <w:t>提交的</w:t>
      </w:r>
      <w:r w:rsidR="000C441B" w:rsidRPr="00C42E45">
        <w:rPr>
          <w:rFonts w:eastAsia="SimSun"/>
          <w:lang w:val="zh-CN" w:eastAsia="zh-CN"/>
        </w:rPr>
        <w:t>有关优先活动、拟议的附属机构结构和必要的</w:t>
      </w:r>
      <w:r w:rsidR="00FE7ACC">
        <w:rPr>
          <w:rFonts w:eastAsia="SimSun" w:hint="eastAsia"/>
          <w:lang w:val="zh-CN" w:eastAsia="zh-CN"/>
        </w:rPr>
        <w:t>支持性</w:t>
      </w:r>
      <w:r w:rsidR="000C441B" w:rsidRPr="00C42E45">
        <w:rPr>
          <w:rFonts w:eastAsia="SimSun"/>
          <w:lang w:val="zh-CN" w:eastAsia="zh-CN"/>
        </w:rPr>
        <w:t>伙伴关系的</w:t>
      </w:r>
      <w:r w:rsidR="00746C46" w:rsidRPr="00746C46">
        <w:rPr>
          <w:rFonts w:eastAsia="SimSun"/>
          <w:lang w:val="en-US" w:eastAsia="zh-CN"/>
        </w:rPr>
        <w:t>建议提供信息</w:t>
      </w:r>
      <w:r w:rsidR="00923311">
        <w:rPr>
          <w:rFonts w:eastAsia="SimSun" w:hint="eastAsia"/>
          <w:lang w:val="zh-CN" w:eastAsia="zh-CN"/>
        </w:rPr>
        <w:t>”</w:t>
      </w:r>
      <w:r w:rsidR="002A7AB4" w:rsidRPr="00C42E45">
        <w:rPr>
          <w:rFonts w:eastAsia="SimSun"/>
          <w:lang w:val="zh-CN" w:eastAsia="zh-CN"/>
        </w:rPr>
        <w:t>。</w:t>
      </w:r>
    </w:p>
    <w:p w14:paraId="317642EB" w14:textId="4BC9B260" w:rsidR="003B6FF6" w:rsidRPr="00C42E45" w:rsidRDefault="003B6FF6" w:rsidP="0037222D">
      <w:pPr>
        <w:pStyle w:val="WMOBodyText"/>
        <w:rPr>
          <w:rFonts w:eastAsia="SimSun"/>
          <w:lang w:eastAsia="zh-CN"/>
        </w:rPr>
      </w:pPr>
    </w:p>
    <w:p w14:paraId="13CCDF4D" w14:textId="180A1421" w:rsidR="003646B5" w:rsidRDefault="003646B5" w:rsidP="003646B5">
      <w:pPr>
        <w:pStyle w:val="WMOBodyText"/>
        <w:jc w:val="center"/>
        <w:rPr>
          <w:lang w:eastAsia="zh-CN"/>
        </w:rPr>
      </w:pPr>
      <w:r>
        <w:rPr>
          <w:lang w:val="zh-CN" w:eastAsia="zh-CN"/>
        </w:rPr>
        <w:t>_______________</w:t>
      </w:r>
    </w:p>
    <w:p w14:paraId="20F20A63" w14:textId="2033325C" w:rsidR="0037222D" w:rsidRPr="00162E7D" w:rsidRDefault="0037222D" w:rsidP="0037222D">
      <w:pPr>
        <w:pStyle w:val="Heading2"/>
        <w:pageBreakBefore/>
        <w:rPr>
          <w:rFonts w:ascii="Verdana Bold" w:eastAsia="Microsoft YaHei" w:hAnsi="Verdana Bold" w:hint="eastAsia"/>
          <w:lang w:eastAsia="zh-CN"/>
        </w:rPr>
      </w:pPr>
      <w:bookmarkStart w:id="2" w:name="ANNEX"/>
      <w:r w:rsidRPr="00162E7D">
        <w:rPr>
          <w:rFonts w:ascii="Verdana Bold" w:eastAsia="Microsoft YaHei" w:hAnsi="Verdana Bold"/>
          <w:lang w:val="zh-CN" w:eastAsia="zh-CN"/>
        </w:rPr>
        <w:lastRenderedPageBreak/>
        <w:t>决定草案</w:t>
      </w:r>
      <w:r w:rsidRPr="00162E7D">
        <w:rPr>
          <w:rFonts w:ascii="Verdana Bold" w:eastAsia="Microsoft YaHei" w:hAnsi="Verdana Bold"/>
          <w:lang w:val="zh-CN" w:eastAsia="zh-CN"/>
        </w:rPr>
        <w:t>4(2)/1 (EC-76)</w:t>
      </w:r>
      <w:bookmarkEnd w:id="2"/>
      <w:r w:rsidR="00477867" w:rsidRPr="00162E7D">
        <w:rPr>
          <w:rFonts w:ascii="Verdana Bold" w:eastAsia="Microsoft YaHei" w:hAnsi="Verdana Bold" w:cs="Microsoft YaHei" w:hint="eastAsia"/>
          <w:lang w:val="zh-CN" w:eastAsia="zh-CN"/>
        </w:rPr>
        <w:t>的附件</w:t>
      </w:r>
    </w:p>
    <w:p w14:paraId="008549B7" w14:textId="77777777" w:rsidR="002E1A56" w:rsidRPr="00162E7D" w:rsidRDefault="003877F1" w:rsidP="003877F1">
      <w:pPr>
        <w:pStyle w:val="Heading2"/>
        <w:rPr>
          <w:rFonts w:ascii="Verdana Bold" w:eastAsia="Microsoft YaHei" w:hAnsi="Verdana Bold" w:hint="eastAsia"/>
          <w:lang w:eastAsia="zh-CN"/>
        </w:rPr>
      </w:pPr>
      <w:r w:rsidRPr="00162E7D">
        <w:rPr>
          <w:rFonts w:ascii="Verdana Bold" w:eastAsia="Microsoft YaHei" w:hAnsi="Verdana Bold"/>
          <w:lang w:val="zh-CN" w:eastAsia="zh-CN"/>
        </w:rPr>
        <w:t>预警服务专家组</w:t>
      </w:r>
      <w:r w:rsidRPr="00162E7D">
        <w:rPr>
          <w:rFonts w:ascii="Verdana Bold" w:eastAsia="Microsoft YaHei" w:hAnsi="Verdana Bold"/>
          <w:lang w:val="zh-CN" w:eastAsia="zh-CN"/>
        </w:rPr>
        <w:t>(ET-EWS)</w:t>
      </w:r>
    </w:p>
    <w:p w14:paraId="1469AB7A" w14:textId="77777777" w:rsidR="003877F1" w:rsidRPr="00162E7D" w:rsidRDefault="003877F1" w:rsidP="003877F1">
      <w:pPr>
        <w:pStyle w:val="Heading2"/>
        <w:rPr>
          <w:rFonts w:ascii="Verdana Bold" w:eastAsia="Microsoft YaHei" w:hAnsi="Verdana Bold" w:hint="eastAsia"/>
          <w:b w:val="0"/>
          <w:bCs w:val="0"/>
          <w:lang w:eastAsia="zh-CN"/>
        </w:rPr>
      </w:pPr>
      <w:r w:rsidRPr="00162E7D">
        <w:rPr>
          <w:rFonts w:ascii="Verdana Bold" w:eastAsia="Microsoft YaHei" w:hAnsi="Verdana Bold"/>
          <w:lang w:val="zh-CN" w:eastAsia="zh-CN"/>
        </w:rPr>
        <w:t>职责</w:t>
      </w:r>
    </w:p>
    <w:p w14:paraId="34E4316D" w14:textId="11E4F663" w:rsidR="003877F1" w:rsidRPr="00C42E45" w:rsidRDefault="003877F1" w:rsidP="003877F1">
      <w:pPr>
        <w:pStyle w:val="WMOBodyText"/>
        <w:rPr>
          <w:rFonts w:eastAsia="SimSun"/>
          <w:lang w:eastAsia="zh-CN"/>
        </w:rPr>
      </w:pPr>
      <w:r w:rsidRPr="00C42E45">
        <w:rPr>
          <w:rFonts w:eastAsia="SimSun"/>
          <w:lang w:val="zh-CN" w:eastAsia="zh-CN"/>
        </w:rPr>
        <w:t>预警服务专家组</w:t>
      </w:r>
      <w:r w:rsidRPr="00C42E45">
        <w:rPr>
          <w:rFonts w:eastAsia="SimSun"/>
          <w:lang w:val="zh-CN" w:eastAsia="zh-CN"/>
        </w:rPr>
        <w:t>(ET-EWS)</w:t>
      </w:r>
      <w:r w:rsidRPr="00C42E45">
        <w:rPr>
          <w:rFonts w:eastAsia="SimSun"/>
          <w:lang w:val="zh-CN" w:eastAsia="zh-CN"/>
        </w:rPr>
        <w:t>将在天气、气候、水及相关环境服务和应用委员会</w:t>
      </w:r>
      <w:r w:rsidRPr="00C42E45">
        <w:rPr>
          <w:rFonts w:eastAsia="SimSun"/>
          <w:lang w:val="zh-CN" w:eastAsia="zh-CN"/>
        </w:rPr>
        <w:t>(</w:t>
      </w:r>
      <w:r w:rsidR="00C70139">
        <w:rPr>
          <w:rFonts w:eastAsia="SimSun" w:hint="eastAsia"/>
          <w:lang w:val="zh-CN" w:eastAsia="zh-CN"/>
        </w:rPr>
        <w:t>“</w:t>
      </w:r>
      <w:r w:rsidRPr="00C42E45">
        <w:rPr>
          <w:rFonts w:eastAsia="SimSun"/>
          <w:lang w:val="zh-CN" w:eastAsia="zh-CN"/>
        </w:rPr>
        <w:t>服务委员会</w:t>
      </w:r>
      <w:r w:rsidR="00C70139">
        <w:rPr>
          <w:rFonts w:eastAsia="SimSun" w:hint="eastAsia"/>
          <w:lang w:val="zh-CN" w:eastAsia="zh-CN"/>
        </w:rPr>
        <w:t>”</w:t>
      </w:r>
      <w:r w:rsidRPr="00C42E45">
        <w:rPr>
          <w:rFonts w:eastAsia="SimSun"/>
          <w:lang w:val="zh-CN" w:eastAsia="zh-CN"/>
        </w:rPr>
        <w:t>- SERCOM)</w:t>
      </w:r>
      <w:r w:rsidRPr="00C42E45">
        <w:rPr>
          <w:rFonts w:eastAsia="SimSun"/>
          <w:lang w:val="zh-CN" w:eastAsia="zh-CN"/>
        </w:rPr>
        <w:t>减少灾害风险与公共服务常设委员会</w:t>
      </w:r>
      <w:r w:rsidRPr="00C42E45">
        <w:rPr>
          <w:rFonts w:eastAsia="SimSun"/>
          <w:lang w:val="zh-CN" w:eastAsia="zh-CN"/>
        </w:rPr>
        <w:t>(SC-DRR)</w:t>
      </w:r>
      <w:r w:rsidRPr="00C42E45">
        <w:rPr>
          <w:rFonts w:eastAsia="SimSun"/>
          <w:lang w:val="zh-CN" w:eastAsia="zh-CN"/>
        </w:rPr>
        <w:t>的指导下，并在</w:t>
      </w:r>
      <w:r w:rsidRPr="00C42E45">
        <w:rPr>
          <w:rFonts w:eastAsia="SimSun"/>
          <w:lang w:val="zh-CN" w:eastAsia="zh-CN"/>
        </w:rPr>
        <w:t>SERCOM</w:t>
      </w:r>
      <w:r w:rsidRPr="00C42E45">
        <w:rPr>
          <w:rFonts w:eastAsia="SimSun"/>
          <w:lang w:val="zh-CN" w:eastAsia="zh-CN"/>
        </w:rPr>
        <w:t>主席的总体监督下：</w:t>
      </w:r>
    </w:p>
    <w:p w14:paraId="3148FA3A" w14:textId="26149554" w:rsidR="003877F1" w:rsidRPr="00C42E45" w:rsidRDefault="000A58D0" w:rsidP="00CB49FC">
      <w:pPr>
        <w:pStyle w:val="paragraph"/>
        <w:numPr>
          <w:ilvl w:val="0"/>
          <w:numId w:val="9"/>
        </w:numPr>
        <w:spacing w:before="240" w:beforeAutospacing="0" w:after="0" w:afterAutospacing="0"/>
        <w:textAlignment w:val="baseline"/>
        <w:rPr>
          <w:rStyle w:val="normaltextrun"/>
          <w:rFonts w:ascii="Verdana" w:eastAsia="SimSun" w:hAnsi="Verdana" w:cs="Arial"/>
          <w:sz w:val="20"/>
          <w:szCs w:val="20"/>
          <w:lang w:eastAsia="zh-CN"/>
        </w:rPr>
      </w:pPr>
      <w:r>
        <w:rPr>
          <w:rFonts w:ascii="Verdana" w:eastAsia="SimSun" w:hAnsi="Verdana" w:hint="eastAsia"/>
          <w:sz w:val="20"/>
          <w:szCs w:val="20"/>
          <w:lang w:val="zh-CN" w:eastAsia="zh-CN"/>
        </w:rPr>
        <w:t>为</w:t>
      </w:r>
      <w:r w:rsidRPr="000A58D0">
        <w:rPr>
          <w:rFonts w:ascii="Verdana" w:eastAsia="SimSun" w:hAnsi="Verdana"/>
          <w:sz w:val="20"/>
          <w:szCs w:val="20"/>
          <w:lang w:val="zh-CN" w:eastAsia="zh-CN"/>
        </w:rPr>
        <w:t>支持有效</w:t>
      </w:r>
      <w:r w:rsidRPr="000A58D0">
        <w:rPr>
          <w:rFonts w:ascii="Verdana" w:eastAsia="SimSun" w:hAnsi="Verdana" w:hint="eastAsia"/>
          <w:sz w:val="20"/>
          <w:szCs w:val="20"/>
          <w:lang w:val="zh-CN" w:eastAsia="zh-CN"/>
        </w:rPr>
        <w:t>且</w:t>
      </w:r>
      <w:r w:rsidRPr="000A58D0">
        <w:rPr>
          <w:rFonts w:ascii="Verdana" w:eastAsia="SimSun" w:hAnsi="Verdana"/>
          <w:sz w:val="20"/>
          <w:szCs w:val="20"/>
          <w:lang w:val="zh-CN" w:eastAsia="zh-CN"/>
        </w:rPr>
        <w:t>持续提供预警服务</w:t>
      </w:r>
      <w:r w:rsidR="00673DE1">
        <w:rPr>
          <w:rFonts w:ascii="Verdana" w:eastAsia="SimSun" w:hAnsi="Verdana" w:hint="eastAsia"/>
          <w:sz w:val="20"/>
          <w:szCs w:val="20"/>
          <w:lang w:val="zh-CN" w:eastAsia="zh-CN"/>
        </w:rPr>
        <w:t>而</w:t>
      </w:r>
      <w:r w:rsidR="003877F1" w:rsidRPr="00C42E45">
        <w:rPr>
          <w:rFonts w:ascii="Verdana" w:eastAsia="SimSun" w:hAnsi="Verdana"/>
          <w:sz w:val="20"/>
          <w:szCs w:val="20"/>
          <w:lang w:val="zh-CN" w:eastAsia="zh-CN"/>
        </w:rPr>
        <w:t>制定</w:t>
      </w:r>
      <w:r w:rsidR="00673DE1">
        <w:rPr>
          <w:rFonts w:ascii="Verdana" w:eastAsia="SimSun" w:hAnsi="Verdana" w:hint="eastAsia"/>
          <w:sz w:val="20"/>
          <w:szCs w:val="20"/>
          <w:lang w:val="zh-CN" w:eastAsia="zh-CN"/>
        </w:rPr>
        <w:t>并</w:t>
      </w:r>
      <w:r w:rsidR="003877F1" w:rsidRPr="00C42E45">
        <w:rPr>
          <w:rFonts w:ascii="Verdana" w:eastAsia="SimSun" w:hAnsi="Verdana"/>
          <w:sz w:val="20"/>
          <w:szCs w:val="20"/>
          <w:lang w:val="zh-CN" w:eastAsia="zh-CN"/>
        </w:rPr>
        <w:t>维</w:t>
      </w:r>
      <w:r w:rsidR="00085595">
        <w:rPr>
          <w:rFonts w:ascii="Verdana" w:eastAsia="SimSun" w:hAnsi="Verdana" w:hint="eastAsia"/>
          <w:sz w:val="20"/>
          <w:szCs w:val="20"/>
          <w:lang w:val="zh-CN" w:eastAsia="zh-CN"/>
        </w:rPr>
        <w:t>护</w:t>
      </w:r>
      <w:r w:rsidR="003877F1" w:rsidRPr="00C42E45">
        <w:rPr>
          <w:rFonts w:ascii="Verdana" w:eastAsia="SimSun" w:hAnsi="Verdana"/>
          <w:sz w:val="20"/>
          <w:szCs w:val="20"/>
          <w:lang w:val="zh-CN" w:eastAsia="zh-CN"/>
        </w:rPr>
        <w:t>必要的</w:t>
      </w:r>
      <w:r w:rsidR="003877F1" w:rsidRPr="00C42E45">
        <w:rPr>
          <w:rFonts w:ascii="Verdana" w:eastAsia="SimSun" w:hAnsi="Verdana"/>
          <w:sz w:val="20"/>
          <w:szCs w:val="20"/>
          <w:lang w:val="zh-CN" w:eastAsia="zh-CN"/>
        </w:rPr>
        <w:t>WMO</w:t>
      </w:r>
      <w:r w:rsidR="003877F1" w:rsidRPr="00C42E45">
        <w:rPr>
          <w:rFonts w:ascii="Verdana" w:eastAsia="SimSun" w:hAnsi="Verdana"/>
          <w:sz w:val="20"/>
          <w:szCs w:val="20"/>
          <w:lang w:val="zh-CN" w:eastAsia="zh-CN"/>
        </w:rPr>
        <w:t>标准、指南和培训材料；</w:t>
      </w:r>
    </w:p>
    <w:p w14:paraId="57B45A2C" w14:textId="45570939" w:rsidR="003877F1" w:rsidRPr="00C42E45" w:rsidRDefault="003877F1" w:rsidP="00CB49FC">
      <w:pPr>
        <w:pStyle w:val="paragraph"/>
        <w:numPr>
          <w:ilvl w:val="0"/>
          <w:numId w:val="9"/>
        </w:numPr>
        <w:spacing w:before="240" w:beforeAutospacing="0" w:after="0" w:afterAutospacing="0"/>
        <w:textAlignment w:val="baseline"/>
        <w:rPr>
          <w:rStyle w:val="normaltextrun"/>
          <w:rFonts w:ascii="Verdana" w:eastAsia="SimSun" w:hAnsi="Verdana"/>
          <w:sz w:val="20"/>
          <w:szCs w:val="20"/>
          <w:lang w:eastAsia="zh-CN"/>
        </w:rPr>
      </w:pPr>
      <w:r w:rsidRPr="00C42E45">
        <w:rPr>
          <w:rFonts w:ascii="Verdana" w:eastAsia="SimSun" w:hAnsi="Verdana"/>
          <w:sz w:val="20"/>
          <w:szCs w:val="20"/>
          <w:lang w:val="zh-CN" w:eastAsia="zh-CN"/>
        </w:rPr>
        <w:t>制定</w:t>
      </w:r>
      <w:r w:rsidRPr="00C42E45">
        <w:rPr>
          <w:rFonts w:ascii="Verdana" w:eastAsia="SimSun" w:hAnsi="Verdana"/>
          <w:sz w:val="20"/>
          <w:szCs w:val="20"/>
          <w:lang w:val="zh-CN" w:eastAsia="zh-CN"/>
        </w:rPr>
        <w:t>WMO</w:t>
      </w:r>
      <w:r w:rsidR="00714B4E">
        <w:rPr>
          <w:rFonts w:ascii="Verdana" w:eastAsia="SimSun" w:hAnsi="Verdana" w:hint="eastAsia"/>
          <w:sz w:val="20"/>
          <w:szCs w:val="20"/>
          <w:lang w:val="zh-CN" w:eastAsia="zh-CN"/>
        </w:rPr>
        <w:t>全系统</w:t>
      </w:r>
      <w:r w:rsidR="004F0C14">
        <w:rPr>
          <w:rFonts w:ascii="Verdana" w:eastAsia="SimSun" w:hAnsi="Verdana" w:hint="eastAsia"/>
          <w:sz w:val="20"/>
          <w:szCs w:val="20"/>
          <w:lang w:val="zh-CN" w:eastAsia="zh-CN"/>
        </w:rPr>
        <w:t>“</w:t>
      </w:r>
      <w:r w:rsidRPr="00C42E45">
        <w:rPr>
          <w:rFonts w:ascii="Verdana" w:eastAsia="SimSun" w:hAnsi="Verdana"/>
          <w:sz w:val="20"/>
          <w:szCs w:val="20"/>
          <w:lang w:val="zh-CN" w:eastAsia="zh-CN"/>
        </w:rPr>
        <w:t>全民预警</w:t>
      </w:r>
      <w:r w:rsidR="00714B4E">
        <w:rPr>
          <w:rFonts w:ascii="Verdana" w:eastAsia="SimSun" w:hAnsi="Verdana" w:hint="eastAsia"/>
          <w:sz w:val="20"/>
          <w:szCs w:val="20"/>
          <w:lang w:val="zh-CN" w:eastAsia="zh-CN"/>
        </w:rPr>
        <w:t>”</w:t>
      </w:r>
      <w:r w:rsidRPr="00C42E45">
        <w:rPr>
          <w:rFonts w:ascii="Verdana" w:eastAsia="SimSun" w:hAnsi="Verdana"/>
          <w:sz w:val="20"/>
          <w:szCs w:val="20"/>
          <w:lang w:val="zh-CN" w:eastAsia="zh-CN"/>
        </w:rPr>
        <w:t>行动计划所</w:t>
      </w:r>
      <w:r w:rsidR="00714B4E">
        <w:rPr>
          <w:rFonts w:ascii="Verdana" w:eastAsia="SimSun" w:hAnsi="Verdana" w:hint="eastAsia"/>
          <w:sz w:val="20"/>
          <w:szCs w:val="20"/>
          <w:lang w:val="zh-CN" w:eastAsia="zh-CN"/>
        </w:rPr>
        <w:t>需</w:t>
      </w:r>
      <w:r w:rsidRPr="00C42E45">
        <w:rPr>
          <w:rFonts w:ascii="Verdana" w:eastAsia="SimSun" w:hAnsi="Verdana"/>
          <w:sz w:val="20"/>
          <w:szCs w:val="20"/>
          <w:lang w:val="zh-CN" w:eastAsia="zh-CN"/>
        </w:rPr>
        <w:t>的</w:t>
      </w:r>
      <w:r w:rsidR="00FF71E7">
        <w:rPr>
          <w:rFonts w:ascii="Verdana" w:eastAsia="SimSun" w:hAnsi="Verdana" w:hint="eastAsia"/>
          <w:sz w:val="20"/>
          <w:szCs w:val="20"/>
          <w:lang w:val="zh-CN" w:eastAsia="zh-CN"/>
        </w:rPr>
        <w:t>技艺</w:t>
      </w:r>
      <w:r w:rsidRPr="00C42E45">
        <w:rPr>
          <w:rFonts w:ascii="Verdana" w:eastAsia="SimSun" w:hAnsi="Verdana"/>
          <w:sz w:val="20"/>
          <w:szCs w:val="20"/>
          <w:lang w:val="zh-CN" w:eastAsia="zh-CN"/>
        </w:rPr>
        <w:t>、科学和技术要素</w:t>
      </w:r>
      <w:r w:rsidR="003650E9">
        <w:rPr>
          <w:rFonts w:ascii="Verdana" w:eastAsia="SimSun" w:hAnsi="Verdana" w:hint="eastAsia"/>
          <w:sz w:val="20"/>
          <w:szCs w:val="20"/>
          <w:lang w:val="zh-CN" w:eastAsia="zh-CN"/>
        </w:rPr>
        <w:t>，同时</w:t>
      </w:r>
      <w:r w:rsidR="003650E9" w:rsidRPr="003650E9">
        <w:rPr>
          <w:rFonts w:ascii="Verdana" w:eastAsia="SimSun" w:hAnsi="Verdana"/>
          <w:sz w:val="20"/>
          <w:szCs w:val="20"/>
          <w:lang w:val="zh-CN" w:eastAsia="zh-CN"/>
        </w:rPr>
        <w:t>考虑到</w:t>
      </w:r>
      <w:r w:rsidR="003650E9" w:rsidRPr="003650E9">
        <w:rPr>
          <w:rFonts w:ascii="Verdana" w:eastAsia="SimSun" w:hAnsi="Verdana" w:hint="eastAsia"/>
          <w:sz w:val="20"/>
          <w:szCs w:val="20"/>
          <w:lang w:val="zh-CN" w:eastAsia="zh-CN"/>
        </w:rPr>
        <w:t>“</w:t>
      </w:r>
      <w:r w:rsidR="003650E9" w:rsidRPr="003650E9">
        <w:rPr>
          <w:rFonts w:ascii="Verdana" w:eastAsia="SimSun" w:hAnsi="Verdana"/>
          <w:sz w:val="20"/>
          <w:szCs w:val="20"/>
          <w:lang w:val="zh-CN" w:eastAsia="zh-CN"/>
        </w:rPr>
        <w:t>全民预警执行行动计划</w:t>
      </w:r>
      <w:r w:rsidR="003650E9" w:rsidRPr="003650E9">
        <w:rPr>
          <w:rFonts w:ascii="Verdana" w:eastAsia="SimSun" w:hAnsi="Verdana" w:hint="eastAsia"/>
          <w:sz w:val="20"/>
          <w:szCs w:val="20"/>
          <w:lang w:val="zh-CN" w:eastAsia="zh-CN"/>
        </w:rPr>
        <w:t>”</w:t>
      </w:r>
      <w:r w:rsidR="003650E9" w:rsidRPr="003650E9">
        <w:rPr>
          <w:rFonts w:ascii="Verdana" w:eastAsia="SimSun" w:hAnsi="Verdana"/>
          <w:sz w:val="20"/>
          <w:szCs w:val="20"/>
          <w:lang w:val="zh-CN" w:eastAsia="zh-CN"/>
        </w:rPr>
        <w:t>，必要时与</w:t>
      </w:r>
      <w:r w:rsidR="003650E9" w:rsidRPr="003650E9">
        <w:rPr>
          <w:rFonts w:ascii="Verdana" w:eastAsia="SimSun" w:hAnsi="Verdana"/>
          <w:sz w:val="20"/>
          <w:szCs w:val="20"/>
          <w:lang w:val="zh-CN" w:eastAsia="zh-CN"/>
        </w:rPr>
        <w:t>INFCOM</w:t>
      </w:r>
      <w:r w:rsidR="003650E9" w:rsidRPr="003650E9">
        <w:rPr>
          <w:rFonts w:ascii="Verdana" w:eastAsia="SimSun" w:hAnsi="Verdana"/>
          <w:sz w:val="20"/>
          <w:szCs w:val="20"/>
          <w:lang w:val="zh-CN" w:eastAsia="zh-CN"/>
        </w:rPr>
        <w:t>的有关下属机构、研究理事会、能力发展小组、区域协会和其他机构协商</w:t>
      </w:r>
      <w:r w:rsidRPr="00C42E45">
        <w:rPr>
          <w:rFonts w:ascii="Verdana" w:eastAsia="SimSun" w:hAnsi="Verdana"/>
          <w:sz w:val="20"/>
          <w:szCs w:val="20"/>
          <w:lang w:val="zh-CN" w:eastAsia="zh-CN"/>
        </w:rPr>
        <w:t>；</w:t>
      </w:r>
    </w:p>
    <w:p w14:paraId="3CF43D0A" w14:textId="25747C06" w:rsidR="003877F1" w:rsidRPr="00C42E45" w:rsidRDefault="003877F1">
      <w:pPr>
        <w:pStyle w:val="paragraph"/>
        <w:numPr>
          <w:ilvl w:val="0"/>
          <w:numId w:val="9"/>
        </w:numPr>
        <w:spacing w:before="240" w:beforeAutospacing="0" w:after="0" w:afterAutospacing="0"/>
        <w:textAlignment w:val="baseline"/>
        <w:rPr>
          <w:rStyle w:val="normaltextrun"/>
          <w:rFonts w:ascii="Verdana" w:eastAsia="SimSun" w:hAnsi="Verdana"/>
          <w:sz w:val="20"/>
          <w:szCs w:val="20"/>
          <w:lang w:eastAsia="zh-CN"/>
        </w:rPr>
      </w:pPr>
      <w:r w:rsidRPr="00C42E45">
        <w:rPr>
          <w:rFonts w:ascii="Verdana" w:eastAsia="SimSun" w:hAnsi="Verdana"/>
          <w:sz w:val="20"/>
          <w:szCs w:val="20"/>
          <w:lang w:val="zh-CN" w:eastAsia="zh-CN"/>
        </w:rPr>
        <w:t>参与</w:t>
      </w:r>
      <w:r w:rsidRPr="00C42E45">
        <w:rPr>
          <w:rFonts w:ascii="Verdana" w:eastAsia="SimSun" w:hAnsi="Verdana"/>
          <w:sz w:val="20"/>
          <w:szCs w:val="20"/>
          <w:lang w:val="zh-CN" w:eastAsia="zh-CN"/>
        </w:rPr>
        <w:t>WMO</w:t>
      </w:r>
      <w:r w:rsidRPr="00C42E45">
        <w:rPr>
          <w:rFonts w:ascii="Verdana" w:eastAsia="SimSun" w:hAnsi="Verdana"/>
          <w:sz w:val="20"/>
          <w:szCs w:val="20"/>
          <w:lang w:val="zh-CN" w:eastAsia="zh-CN"/>
        </w:rPr>
        <w:t>和其他组织的现有计划和倡议，</w:t>
      </w:r>
      <w:r w:rsidR="00734008">
        <w:rPr>
          <w:rFonts w:ascii="Verdana" w:eastAsia="SimSun" w:hAnsi="Verdana" w:hint="eastAsia"/>
          <w:sz w:val="20"/>
          <w:szCs w:val="20"/>
          <w:lang w:val="zh-CN" w:eastAsia="zh-CN"/>
        </w:rPr>
        <w:t>并从中</w:t>
      </w:r>
      <w:r w:rsidR="00734008" w:rsidRPr="00734008">
        <w:rPr>
          <w:rFonts w:ascii="Verdana" w:eastAsia="SimSun" w:hAnsi="Verdana"/>
          <w:sz w:val="20"/>
          <w:szCs w:val="20"/>
          <w:lang w:val="zh-CN" w:eastAsia="zh-CN"/>
        </w:rPr>
        <w:t>学习</w:t>
      </w:r>
      <w:r w:rsidR="00734008">
        <w:rPr>
          <w:rFonts w:ascii="Verdana" w:eastAsia="SimSun" w:hAnsi="Verdana" w:hint="eastAsia"/>
          <w:sz w:val="20"/>
          <w:szCs w:val="20"/>
          <w:lang w:val="zh-CN" w:eastAsia="zh-CN"/>
        </w:rPr>
        <w:t>，</w:t>
      </w:r>
      <w:r w:rsidRPr="00C42E45">
        <w:rPr>
          <w:rFonts w:ascii="Verdana" w:eastAsia="SimSun" w:hAnsi="Verdana"/>
          <w:sz w:val="20"/>
          <w:szCs w:val="20"/>
          <w:lang w:val="zh-CN" w:eastAsia="zh-CN"/>
        </w:rPr>
        <w:t>以发挥协同作用，避免重复工作；</w:t>
      </w:r>
    </w:p>
    <w:p w14:paraId="00D66BC6" w14:textId="00C6BF23" w:rsidR="00D86C96" w:rsidRPr="00C42E45" w:rsidRDefault="003877F1" w:rsidP="00D86C96">
      <w:pPr>
        <w:pStyle w:val="paragraph"/>
        <w:numPr>
          <w:ilvl w:val="0"/>
          <w:numId w:val="9"/>
        </w:numPr>
        <w:spacing w:before="240" w:beforeAutospacing="0" w:after="0" w:afterAutospacing="0"/>
        <w:textAlignment w:val="baseline"/>
        <w:rPr>
          <w:rStyle w:val="normaltextrun"/>
          <w:rFonts w:ascii="Verdana" w:eastAsia="SimSun" w:hAnsi="Verdana"/>
          <w:sz w:val="20"/>
          <w:szCs w:val="20"/>
          <w:lang w:eastAsia="zh-CN"/>
        </w:rPr>
      </w:pPr>
      <w:r w:rsidRPr="00C42E45">
        <w:rPr>
          <w:rFonts w:ascii="Verdana" w:eastAsia="SimSun" w:hAnsi="Verdana"/>
          <w:sz w:val="20"/>
          <w:szCs w:val="20"/>
          <w:lang w:val="zh-CN" w:eastAsia="zh-CN"/>
        </w:rPr>
        <w:t>在现有</w:t>
      </w:r>
      <w:r w:rsidR="0069487D" w:rsidRPr="0069487D">
        <w:rPr>
          <w:rFonts w:ascii="Verdana" w:eastAsia="SimSun" w:hAnsi="Verdana"/>
          <w:sz w:val="20"/>
          <w:szCs w:val="20"/>
          <w:lang w:val="zh-CN" w:eastAsia="zh-CN"/>
        </w:rPr>
        <w:t>指导</w:t>
      </w:r>
      <w:r w:rsidR="006222B7">
        <w:rPr>
          <w:rFonts w:ascii="Verdana" w:eastAsia="SimSun" w:hAnsi="Verdana" w:hint="eastAsia"/>
          <w:sz w:val="20"/>
          <w:szCs w:val="20"/>
          <w:lang w:val="zh-CN" w:eastAsia="zh-CN"/>
        </w:rPr>
        <w:t>材料</w:t>
      </w:r>
      <w:r w:rsidR="0069487D" w:rsidRPr="0069487D">
        <w:rPr>
          <w:rFonts w:ascii="Verdana" w:eastAsia="SimSun" w:hAnsi="Verdana"/>
          <w:sz w:val="20"/>
          <w:szCs w:val="20"/>
          <w:lang w:val="zh-CN" w:eastAsia="zh-CN"/>
        </w:rPr>
        <w:t>和支持</w:t>
      </w:r>
      <w:r w:rsidR="006222B7">
        <w:rPr>
          <w:rFonts w:ascii="Verdana" w:eastAsia="SimSun" w:hAnsi="Verdana" w:hint="eastAsia"/>
          <w:sz w:val="20"/>
          <w:szCs w:val="20"/>
          <w:lang w:val="zh-CN" w:eastAsia="zh-CN"/>
        </w:rPr>
        <w:t>性</w:t>
      </w:r>
      <w:r w:rsidR="0069487D" w:rsidRPr="0069487D">
        <w:rPr>
          <w:rFonts w:ascii="Verdana" w:eastAsia="SimSun" w:hAnsi="Verdana"/>
          <w:sz w:val="20"/>
          <w:szCs w:val="20"/>
          <w:lang w:val="zh-CN" w:eastAsia="zh-CN"/>
        </w:rPr>
        <w:t>框架</w:t>
      </w:r>
      <w:r w:rsidR="0069487D">
        <w:rPr>
          <w:rFonts w:ascii="Verdana" w:eastAsia="SimSun" w:hAnsi="Verdana" w:hint="eastAsia"/>
          <w:sz w:val="20"/>
          <w:szCs w:val="20"/>
          <w:lang w:val="zh-CN" w:eastAsia="zh-CN"/>
        </w:rPr>
        <w:t>的</w:t>
      </w:r>
      <w:r w:rsidRPr="00C42E45">
        <w:rPr>
          <w:rFonts w:ascii="Verdana" w:eastAsia="SimSun" w:hAnsi="Verdana"/>
          <w:sz w:val="20"/>
          <w:szCs w:val="20"/>
          <w:lang w:val="zh-CN" w:eastAsia="zh-CN"/>
        </w:rPr>
        <w:t>基础上，必要时制定新的</w:t>
      </w:r>
      <w:r w:rsidR="009E0D04" w:rsidRPr="009E0D04">
        <w:rPr>
          <w:rFonts w:ascii="Verdana" w:eastAsia="SimSun" w:hAnsi="Verdana"/>
          <w:sz w:val="20"/>
          <w:szCs w:val="20"/>
          <w:lang w:val="zh-CN" w:eastAsia="zh-CN"/>
        </w:rPr>
        <w:t>指导材料和支持性框架</w:t>
      </w:r>
      <w:r w:rsidRPr="00C42E45">
        <w:rPr>
          <w:rFonts w:ascii="Verdana" w:eastAsia="SimSun" w:hAnsi="Verdana"/>
          <w:sz w:val="20"/>
          <w:szCs w:val="20"/>
          <w:lang w:val="zh-CN" w:eastAsia="zh-CN"/>
        </w:rPr>
        <w:t>，以弥补目前尚未解决的灾害差距，并扩大包括区域专业气象中心在内的现有</w:t>
      </w:r>
      <w:r w:rsidRPr="00C42E45">
        <w:rPr>
          <w:rFonts w:ascii="Verdana" w:eastAsia="SimSun" w:hAnsi="Verdana"/>
          <w:sz w:val="20"/>
          <w:szCs w:val="20"/>
          <w:lang w:val="zh-CN" w:eastAsia="zh-CN"/>
        </w:rPr>
        <w:t>WMO</w:t>
      </w:r>
      <w:r w:rsidRPr="00C42E45">
        <w:rPr>
          <w:rFonts w:ascii="Verdana" w:eastAsia="SimSun" w:hAnsi="Verdana"/>
          <w:sz w:val="20"/>
          <w:szCs w:val="20"/>
          <w:lang w:val="zh-CN" w:eastAsia="zh-CN"/>
        </w:rPr>
        <w:t>基础设施的覆盖范围，</w:t>
      </w:r>
      <w:r w:rsidR="00C02F19">
        <w:rPr>
          <w:rFonts w:ascii="Verdana" w:eastAsia="SimSun" w:hAnsi="Verdana" w:hint="eastAsia"/>
          <w:sz w:val="20"/>
          <w:szCs w:val="20"/>
          <w:lang w:val="zh-CN" w:eastAsia="zh-CN"/>
        </w:rPr>
        <w:t>同时</w:t>
      </w:r>
      <w:r w:rsidRPr="00C42E45">
        <w:rPr>
          <w:rFonts w:ascii="Verdana" w:eastAsia="SimSun" w:hAnsi="Verdana"/>
          <w:sz w:val="20"/>
          <w:szCs w:val="20"/>
          <w:lang w:val="zh-CN" w:eastAsia="zh-CN"/>
        </w:rPr>
        <w:t>充分利用</w:t>
      </w:r>
      <w:r w:rsidRPr="00C42E45">
        <w:rPr>
          <w:rFonts w:ascii="Verdana" w:eastAsia="SimSun" w:hAnsi="Verdana"/>
          <w:sz w:val="20"/>
          <w:szCs w:val="20"/>
          <w:lang w:val="zh-CN" w:eastAsia="zh-CN"/>
        </w:rPr>
        <w:t>MHEWS</w:t>
      </w:r>
      <w:r w:rsidRPr="00C42E45">
        <w:rPr>
          <w:rFonts w:ascii="Verdana" w:eastAsia="SimSun" w:hAnsi="Verdana"/>
          <w:sz w:val="20"/>
          <w:szCs w:val="20"/>
          <w:lang w:val="zh-CN" w:eastAsia="zh-CN"/>
        </w:rPr>
        <w:t>可互操作环境专家组</w:t>
      </w:r>
      <w:r w:rsidRPr="00C42E45">
        <w:rPr>
          <w:rFonts w:ascii="Verdana" w:eastAsia="SimSun" w:hAnsi="Verdana"/>
          <w:sz w:val="20"/>
          <w:szCs w:val="20"/>
          <w:lang w:val="zh-CN" w:eastAsia="zh-CN"/>
        </w:rPr>
        <w:t>(ET-MIE)</w:t>
      </w:r>
      <w:r w:rsidRPr="00C42E45">
        <w:rPr>
          <w:rFonts w:ascii="Verdana" w:eastAsia="SimSun" w:hAnsi="Verdana"/>
          <w:sz w:val="20"/>
          <w:szCs w:val="20"/>
          <w:lang w:val="zh-CN" w:eastAsia="zh-CN"/>
        </w:rPr>
        <w:t>和全球多灾种警报系统</w:t>
      </w:r>
      <w:r w:rsidR="00805F42" w:rsidRPr="00805F42">
        <w:rPr>
          <w:rFonts w:ascii="Verdana" w:eastAsia="SimSun" w:hAnsi="Verdana"/>
          <w:sz w:val="20"/>
          <w:szCs w:val="20"/>
          <w:lang w:val="zh-CN" w:eastAsia="zh-CN"/>
        </w:rPr>
        <w:t>专家组</w:t>
      </w:r>
      <w:r w:rsidRPr="00C42E45">
        <w:rPr>
          <w:rFonts w:ascii="Verdana" w:eastAsia="SimSun" w:hAnsi="Verdana"/>
          <w:sz w:val="20"/>
          <w:szCs w:val="20"/>
          <w:lang w:val="zh-CN" w:eastAsia="zh-CN"/>
        </w:rPr>
        <w:t>(ET-GMAS)</w:t>
      </w:r>
      <w:r w:rsidRPr="00C42E45">
        <w:rPr>
          <w:rFonts w:ascii="Verdana" w:eastAsia="SimSun" w:hAnsi="Verdana"/>
          <w:sz w:val="20"/>
          <w:szCs w:val="20"/>
          <w:lang w:val="zh-CN" w:eastAsia="zh-CN"/>
        </w:rPr>
        <w:t>以往活动的成果，包括但不限于</w:t>
      </w:r>
      <w:r w:rsidRPr="00C42E45">
        <w:rPr>
          <w:rFonts w:ascii="Verdana" w:eastAsia="SimSun" w:hAnsi="Verdana"/>
          <w:sz w:val="20"/>
          <w:szCs w:val="20"/>
          <w:lang w:val="zh-CN" w:eastAsia="zh-CN"/>
        </w:rPr>
        <w:t>MIE</w:t>
      </w:r>
      <w:r w:rsidRPr="00C42E45">
        <w:rPr>
          <w:rFonts w:ascii="Verdana" w:eastAsia="SimSun" w:hAnsi="Verdana"/>
          <w:sz w:val="20"/>
          <w:szCs w:val="20"/>
          <w:lang w:val="zh-CN" w:eastAsia="zh-CN"/>
        </w:rPr>
        <w:t>框架和</w:t>
      </w:r>
      <w:r w:rsidRPr="00C42E45">
        <w:rPr>
          <w:rFonts w:ascii="Verdana" w:eastAsia="SimSun" w:hAnsi="Verdana"/>
          <w:sz w:val="20"/>
          <w:szCs w:val="20"/>
          <w:lang w:val="zh-CN" w:eastAsia="zh-CN"/>
        </w:rPr>
        <w:t>GMAS</w:t>
      </w:r>
      <w:r w:rsidRPr="00C42E45">
        <w:rPr>
          <w:rFonts w:ascii="Verdana" w:eastAsia="SimSun" w:hAnsi="Verdana"/>
          <w:sz w:val="20"/>
          <w:szCs w:val="20"/>
          <w:lang w:val="zh-CN" w:eastAsia="zh-CN"/>
        </w:rPr>
        <w:t>实施计划；</w:t>
      </w:r>
    </w:p>
    <w:p w14:paraId="3CF134D1" w14:textId="74D246C6" w:rsidR="00D86C96" w:rsidRPr="00C42E45" w:rsidRDefault="00D86C96" w:rsidP="009B50BE">
      <w:pPr>
        <w:pStyle w:val="CommentText"/>
        <w:numPr>
          <w:ilvl w:val="0"/>
          <w:numId w:val="9"/>
        </w:numPr>
        <w:spacing w:before="240"/>
        <w:rPr>
          <w:rFonts w:eastAsia="SimSun"/>
          <w:sz w:val="20"/>
          <w:szCs w:val="20"/>
        </w:rPr>
      </w:pPr>
      <w:r w:rsidRPr="00C42E45">
        <w:rPr>
          <w:rFonts w:eastAsia="SimSun"/>
          <w:sz w:val="20"/>
          <w:szCs w:val="20"/>
          <w:lang w:val="zh-CN"/>
        </w:rPr>
        <w:t>将性别平等和社会包容要求纳入</w:t>
      </w:r>
      <w:r w:rsidR="00C70139">
        <w:rPr>
          <w:rFonts w:eastAsia="SimSun" w:hint="eastAsia"/>
          <w:sz w:val="20"/>
          <w:szCs w:val="20"/>
          <w:lang w:val="zh-CN"/>
        </w:rPr>
        <w:t>“</w:t>
      </w:r>
      <w:r w:rsidRPr="00C42E45">
        <w:rPr>
          <w:rFonts w:eastAsia="SimSun"/>
          <w:sz w:val="20"/>
          <w:szCs w:val="20"/>
          <w:lang w:val="zh-CN"/>
        </w:rPr>
        <w:t>联合国全民预警</w:t>
      </w:r>
      <w:r w:rsidR="00C70139">
        <w:rPr>
          <w:rFonts w:eastAsia="SimSun" w:hint="eastAsia"/>
          <w:sz w:val="20"/>
          <w:szCs w:val="20"/>
          <w:lang w:val="zh-CN"/>
        </w:rPr>
        <w:t>”</w:t>
      </w:r>
      <w:r w:rsidRPr="00C42E45">
        <w:rPr>
          <w:rFonts w:eastAsia="SimSun"/>
          <w:sz w:val="20"/>
          <w:szCs w:val="20"/>
          <w:lang w:val="zh-CN"/>
        </w:rPr>
        <w:t>活动的实施工作中。</w:t>
      </w:r>
    </w:p>
    <w:p w14:paraId="3EB46DFD" w14:textId="4FBB3D79" w:rsidR="003877F1" w:rsidRPr="00C42E45" w:rsidRDefault="003877F1" w:rsidP="003877F1">
      <w:pPr>
        <w:pStyle w:val="WMOBodyText"/>
        <w:rPr>
          <w:rFonts w:eastAsia="SimSun"/>
          <w:lang w:eastAsia="zh-CN"/>
        </w:rPr>
      </w:pPr>
    </w:p>
    <w:p w14:paraId="5D32350E" w14:textId="6A2A3BB7" w:rsidR="003646B5" w:rsidRDefault="003646B5" w:rsidP="003877F1">
      <w:pPr>
        <w:pStyle w:val="WMOBodyText"/>
        <w:rPr>
          <w:lang w:eastAsia="zh-CN"/>
        </w:rPr>
      </w:pPr>
    </w:p>
    <w:p w14:paraId="04BB4F97" w14:textId="77777777" w:rsidR="003646B5" w:rsidRDefault="003646B5" w:rsidP="003646B5">
      <w:pPr>
        <w:pStyle w:val="WMOBodyText"/>
        <w:jc w:val="center"/>
      </w:pPr>
      <w:r>
        <w:rPr>
          <w:lang w:val="zh-CN"/>
        </w:rPr>
        <w:t>_______________</w:t>
      </w:r>
    </w:p>
    <w:p w14:paraId="7141CF51" w14:textId="77777777" w:rsidR="003646B5" w:rsidRDefault="003646B5" w:rsidP="003877F1">
      <w:pPr>
        <w:pStyle w:val="WMOBodyText"/>
      </w:pPr>
    </w:p>
    <w:sectPr w:rsidR="003646B5"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43DE" w14:textId="77777777" w:rsidR="000F781B" w:rsidRDefault="000F781B">
      <w:r>
        <w:separator/>
      </w:r>
    </w:p>
    <w:p w14:paraId="15E86EF9" w14:textId="77777777" w:rsidR="000F781B" w:rsidRDefault="000F781B"/>
    <w:p w14:paraId="10F5F956" w14:textId="77777777" w:rsidR="000F781B" w:rsidRDefault="000F781B"/>
  </w:endnote>
  <w:endnote w:type="continuationSeparator" w:id="0">
    <w:p w14:paraId="7298ED66" w14:textId="77777777" w:rsidR="000F781B" w:rsidRDefault="000F781B">
      <w:r>
        <w:continuationSeparator/>
      </w:r>
    </w:p>
    <w:p w14:paraId="6FD853A5" w14:textId="77777777" w:rsidR="000F781B" w:rsidRDefault="000F781B"/>
    <w:p w14:paraId="590DC8DE" w14:textId="77777777" w:rsidR="000F781B" w:rsidRDefault="000F781B"/>
  </w:endnote>
  <w:endnote w:type="continuationNotice" w:id="1">
    <w:p w14:paraId="23727F39" w14:textId="77777777" w:rsidR="000F781B" w:rsidRDefault="000F7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66C2" w14:textId="77777777" w:rsidR="000F781B" w:rsidRDefault="000F781B">
      <w:r>
        <w:separator/>
      </w:r>
    </w:p>
  </w:footnote>
  <w:footnote w:type="continuationSeparator" w:id="0">
    <w:p w14:paraId="3FFC3B33" w14:textId="77777777" w:rsidR="000F781B" w:rsidRDefault="000F781B">
      <w:r>
        <w:continuationSeparator/>
      </w:r>
    </w:p>
    <w:p w14:paraId="4A77F16A" w14:textId="77777777" w:rsidR="000F781B" w:rsidRDefault="000F781B"/>
    <w:p w14:paraId="767539D5" w14:textId="77777777" w:rsidR="000F781B" w:rsidRDefault="000F781B"/>
  </w:footnote>
  <w:footnote w:type="continuationNotice" w:id="1">
    <w:p w14:paraId="3A893976" w14:textId="77777777" w:rsidR="000F781B" w:rsidRDefault="000F7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BF8" w14:textId="419021CA" w:rsidR="00451038" w:rsidRDefault="00D05E0C">
    <w:pPr>
      <w:pStyle w:val="Header"/>
    </w:pPr>
    <w:r>
      <mc:AlternateContent>
        <mc:Choice Requires="wps">
          <w:drawing>
            <wp:anchor distT="0" distB="0" distL="114300" distR="114300" simplePos="0" relativeHeight="251646464" behindDoc="0" locked="0" layoutInCell="1" allowOverlap="1" wp14:anchorId="7E7FCF56" wp14:editId="53FA3A01">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87DC" id="Rectangle 23"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944" behindDoc="1" locked="0" layoutInCell="0" allowOverlap="1" wp14:anchorId="08420A63" wp14:editId="59907BB2">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7A319CD" w14:textId="77777777" w:rsidR="00533030" w:rsidRDefault="00533030"/>
  <w:p w14:paraId="3721837F" w14:textId="48F011F8" w:rsidR="00451038" w:rsidRDefault="00D05E0C">
    <w:pPr>
      <w:pStyle w:val="Header"/>
    </w:pPr>
    <w:r>
      <mc:AlternateContent>
        <mc:Choice Requires="wps">
          <w:drawing>
            <wp:anchor distT="0" distB="0" distL="114300" distR="114300" simplePos="0" relativeHeight="251647488" behindDoc="0" locked="0" layoutInCell="1" allowOverlap="1" wp14:anchorId="68951A0E" wp14:editId="6B737F85">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6AAE" id="Rectangle 21"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920" behindDoc="1" locked="0" layoutInCell="0" allowOverlap="1" wp14:anchorId="3B157DBA" wp14:editId="3211910C">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BBE778E" w14:textId="77777777" w:rsidR="00533030" w:rsidRDefault="00533030"/>
  <w:p w14:paraId="74FD42F2" w14:textId="5A3AE51E" w:rsidR="00451038" w:rsidRDefault="00D05E0C">
    <w:pPr>
      <w:pStyle w:val="Header"/>
    </w:pPr>
    <w:r>
      <mc:AlternateContent>
        <mc:Choice Requires="wps">
          <w:drawing>
            <wp:anchor distT="0" distB="0" distL="114300" distR="114300" simplePos="0" relativeHeight="251648512" behindDoc="0" locked="0" layoutInCell="1" allowOverlap="1" wp14:anchorId="42851EF6" wp14:editId="6B709CC3">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046A" id="Rectangle 1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896" behindDoc="1" locked="0" layoutInCell="0" allowOverlap="1" wp14:anchorId="0801ADC5" wp14:editId="681FB357">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2FE3F3E" w14:textId="77777777" w:rsidR="00533030" w:rsidRDefault="00533030"/>
  <w:p w14:paraId="5ECCF4C7" w14:textId="75303E4D" w:rsidR="00D546BC" w:rsidRDefault="00D05E0C">
    <w:pPr>
      <w:pStyle w:val="Header"/>
    </w:pPr>
    <w:r>
      <mc:AlternateContent>
        <mc:Choice Requires="wps">
          <w:drawing>
            <wp:anchor distT="0" distB="0" distL="114300" distR="114300" simplePos="0" relativeHeight="251654656" behindDoc="0" locked="0" layoutInCell="1" allowOverlap="1" wp14:anchorId="43740F58" wp14:editId="3CF3EF4D">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633E" id="Rectangle 1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9536" behindDoc="0" locked="0" layoutInCell="1" allowOverlap="1" wp14:anchorId="567D8653" wp14:editId="7E41F40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E5453" id="Rectangle 1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896F273">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2896F273">
        <v:shape id="WordPictureWatermark835936646" o:spid="_x0000_s1052" type="#_x0000_m1053"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D76C87" w14:textId="77777777" w:rsidR="00451038" w:rsidRDefault="00451038"/>
  <w:p w14:paraId="1E6B6903" w14:textId="2F401768" w:rsidR="00FE5A48" w:rsidRDefault="00D05E0C">
    <w:pPr>
      <w:pStyle w:val="Header"/>
    </w:pPr>
    <w:r>
      <mc:AlternateContent>
        <mc:Choice Requires="wps">
          <w:drawing>
            <wp:anchor distT="0" distB="0" distL="114300" distR="114300" simplePos="0" relativeHeight="251663872" behindDoc="0" locked="0" layoutInCell="1" allowOverlap="1" wp14:anchorId="41DFE684" wp14:editId="5AA962C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7C64" id="Rectangle 1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5680" behindDoc="0" locked="0" layoutInCell="1" allowOverlap="1" wp14:anchorId="459B2D65" wp14:editId="214BBCDF">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BB58" id="Rectangle 1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F8FB" w14:textId="3F850248" w:rsidR="00A432CD" w:rsidRDefault="00223F30" w:rsidP="00B72444">
    <w:pPr>
      <w:pStyle w:val="Header"/>
    </w:pPr>
    <w:r>
      <w:t>EC-76/</w:t>
    </w:r>
    <w:r w:rsidR="000D7E08">
      <w:rPr>
        <w:rFonts w:ascii="SimSun" w:eastAsia="SimSun" w:hAnsi="SimSun" w:hint="eastAsia"/>
      </w:rPr>
      <w:t>文件</w:t>
    </w:r>
    <w:r>
      <w:t>4</w:t>
    </w:r>
    <w:r w:rsidR="00655EF2">
      <w:t>(</w:t>
    </w:r>
    <w:r>
      <w:t>2</w:t>
    </w:r>
    <w:r w:rsidR="00655EF2">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05E0C">
      <mc:AlternateContent>
        <mc:Choice Requires="wps">
          <w:drawing>
            <wp:anchor distT="0" distB="0" distL="114300" distR="114300" simplePos="0" relativeHeight="251660800" behindDoc="0" locked="0" layoutInCell="1" allowOverlap="1" wp14:anchorId="6D29548E" wp14:editId="118355C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C3F2" id="Rectangle 1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5E0C">
      <mc:AlternateContent>
        <mc:Choice Requires="wps">
          <w:drawing>
            <wp:anchor distT="0" distB="0" distL="114300" distR="114300" simplePos="0" relativeHeight="251661824" behindDoc="0" locked="0" layoutInCell="1" allowOverlap="1" wp14:anchorId="659DB5C2" wp14:editId="40DA2A1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297D" id="Rectangle 1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5E0C">
      <mc:AlternateContent>
        <mc:Choice Requires="wps">
          <w:drawing>
            <wp:anchor distT="0" distB="0" distL="114300" distR="114300" simplePos="0" relativeHeight="251656704" behindDoc="0" locked="0" layoutInCell="1" allowOverlap="1" wp14:anchorId="6E52BC26" wp14:editId="29AFE4E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E62C6" id="Rectangl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5E0C">
      <mc:AlternateContent>
        <mc:Choice Requires="wps">
          <w:drawing>
            <wp:anchor distT="0" distB="0" distL="114300" distR="114300" simplePos="0" relativeHeight="251657728" behindDoc="0" locked="0" layoutInCell="1" allowOverlap="1" wp14:anchorId="7708F47D" wp14:editId="4CC3F57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A4B7" id="Rectangle 1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5E0C">
      <mc:AlternateContent>
        <mc:Choice Requires="wps">
          <w:drawing>
            <wp:anchor distT="0" distB="0" distL="114300" distR="114300" simplePos="0" relativeHeight="251650560" behindDoc="0" locked="0" layoutInCell="1" allowOverlap="1" wp14:anchorId="2D9854D3" wp14:editId="111B1E4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4167" id="Rectangle 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5E0C">
      <mc:AlternateContent>
        <mc:Choice Requires="wps">
          <w:drawing>
            <wp:anchor distT="0" distB="0" distL="114300" distR="114300" simplePos="0" relativeHeight="251651584" behindDoc="0" locked="0" layoutInCell="1" allowOverlap="1" wp14:anchorId="0098D7C3" wp14:editId="65CBA4D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3B4EB" id="Rectangle 8"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7A3A" w14:textId="69F630CA" w:rsidR="00FE5A48" w:rsidRDefault="00D05E0C">
    <w:pPr>
      <w:pStyle w:val="Header"/>
    </w:pPr>
    <w:r>
      <mc:AlternateContent>
        <mc:Choice Requires="wps">
          <w:drawing>
            <wp:anchor distT="0" distB="0" distL="114300" distR="114300" simplePos="0" relativeHeight="251662848" behindDoc="0" locked="0" layoutInCell="1" allowOverlap="1" wp14:anchorId="6B25B3F1" wp14:editId="7C9136F4">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32FE" id="Rectangle 7"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8752" behindDoc="0" locked="0" layoutInCell="1" allowOverlap="1" wp14:anchorId="207505B2" wp14:editId="5BF4B52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305F" id="Rectangle 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776" behindDoc="0" locked="0" layoutInCell="1" allowOverlap="1" wp14:anchorId="4468406D" wp14:editId="4DF0F78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476C" id="Rectangl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2608" behindDoc="0" locked="0" layoutInCell="1" allowOverlap="1" wp14:anchorId="6E7C695D" wp14:editId="1E1EC22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AEA26" id="Rectangle 4"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632" behindDoc="0" locked="0" layoutInCell="1" allowOverlap="1" wp14:anchorId="64163ABE" wp14:editId="1533F01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32BA" id="Rectangle 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5B"/>
    <w:multiLevelType w:val="hybridMultilevel"/>
    <w:tmpl w:val="638A0B10"/>
    <w:lvl w:ilvl="0" w:tplc="EBB65054">
      <w:start w:val="1"/>
      <w:numFmt w:val="lowerLetter"/>
      <w:lvlText w:val="(%1)"/>
      <w:lvlJc w:val="left"/>
      <w:pPr>
        <w:ind w:left="720" w:hanging="360"/>
      </w:pPr>
      <w:rPr>
        <w:rFonts w:ascii="Verdana" w:eastAsia="Verdana" w:hAnsi="Verdana" w:cs="Verdana" w:hint="default"/>
      </w:rPr>
    </w:lvl>
    <w:lvl w:ilvl="1" w:tplc="4A00679C">
      <w:start w:val="1"/>
      <w:numFmt w:val="lowerLetter"/>
      <w:lvlText w:val="%2."/>
      <w:lvlJc w:val="left"/>
      <w:pPr>
        <w:ind w:left="1440" w:hanging="360"/>
      </w:pPr>
    </w:lvl>
    <w:lvl w:ilvl="2" w:tplc="663CA398">
      <w:start w:val="1"/>
      <w:numFmt w:val="lowerRoman"/>
      <w:lvlText w:val="%3."/>
      <w:lvlJc w:val="right"/>
      <w:pPr>
        <w:ind w:left="2160" w:hanging="180"/>
      </w:pPr>
    </w:lvl>
    <w:lvl w:ilvl="3" w:tplc="9B382AC8">
      <w:start w:val="1"/>
      <w:numFmt w:val="decimal"/>
      <w:lvlText w:val="%4."/>
      <w:lvlJc w:val="left"/>
      <w:pPr>
        <w:ind w:left="2880" w:hanging="360"/>
      </w:pPr>
    </w:lvl>
    <w:lvl w:ilvl="4" w:tplc="8870D680">
      <w:start w:val="1"/>
      <w:numFmt w:val="lowerLetter"/>
      <w:lvlText w:val="%5."/>
      <w:lvlJc w:val="left"/>
      <w:pPr>
        <w:ind w:left="3600" w:hanging="360"/>
      </w:pPr>
    </w:lvl>
    <w:lvl w:ilvl="5" w:tplc="9DF43F6E">
      <w:start w:val="1"/>
      <w:numFmt w:val="lowerRoman"/>
      <w:lvlText w:val="%6."/>
      <w:lvlJc w:val="right"/>
      <w:pPr>
        <w:ind w:left="4320" w:hanging="180"/>
      </w:pPr>
    </w:lvl>
    <w:lvl w:ilvl="6" w:tplc="EA4271CA">
      <w:start w:val="1"/>
      <w:numFmt w:val="decimal"/>
      <w:lvlText w:val="%7."/>
      <w:lvlJc w:val="left"/>
      <w:pPr>
        <w:ind w:left="5040" w:hanging="360"/>
      </w:pPr>
    </w:lvl>
    <w:lvl w:ilvl="7" w:tplc="B50AADAC">
      <w:start w:val="1"/>
      <w:numFmt w:val="lowerLetter"/>
      <w:lvlText w:val="%8."/>
      <w:lvlJc w:val="left"/>
      <w:pPr>
        <w:ind w:left="5760" w:hanging="360"/>
      </w:pPr>
    </w:lvl>
    <w:lvl w:ilvl="8" w:tplc="4AA057B8">
      <w:start w:val="1"/>
      <w:numFmt w:val="lowerRoman"/>
      <w:lvlText w:val="%9."/>
      <w:lvlJc w:val="right"/>
      <w:pPr>
        <w:ind w:left="6480" w:hanging="180"/>
      </w:pPr>
    </w:lvl>
  </w:abstractNum>
  <w:abstractNum w:abstractNumId="1" w15:restartNumberingAfterBreak="0">
    <w:nsid w:val="0B852565"/>
    <w:multiLevelType w:val="hybridMultilevel"/>
    <w:tmpl w:val="38C42F6A"/>
    <w:lvl w:ilvl="0" w:tplc="EBB65054">
      <w:start w:val="1"/>
      <w:numFmt w:val="lowerLetter"/>
      <w:lvlText w:val="(%1)"/>
      <w:lvlJc w:val="left"/>
      <w:pPr>
        <w:ind w:left="720" w:hanging="360"/>
      </w:pPr>
      <w:rPr>
        <w:rFonts w:ascii="Verdana" w:eastAsia="Verdana" w:hAnsi="Verdana" w:cs="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B5720F4"/>
    <w:multiLevelType w:val="hybridMultilevel"/>
    <w:tmpl w:val="BA747B58"/>
    <w:lvl w:ilvl="0" w:tplc="EBB65054">
      <w:start w:val="1"/>
      <w:numFmt w:val="lowerLetter"/>
      <w:lvlText w:val="(%1)"/>
      <w:lvlJc w:val="left"/>
      <w:pPr>
        <w:ind w:left="1287" w:hanging="360"/>
      </w:pPr>
      <w:rPr>
        <w:rFonts w:ascii="Verdana" w:eastAsia="Verdana" w:hAnsi="Verdana" w:cs="Verdana"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337345C"/>
    <w:multiLevelType w:val="multilevel"/>
    <w:tmpl w:val="2326AE0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74266"/>
    <w:multiLevelType w:val="hybridMultilevel"/>
    <w:tmpl w:val="DCE26534"/>
    <w:lvl w:ilvl="0" w:tplc="EA2E6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177BB"/>
    <w:multiLevelType w:val="hybridMultilevel"/>
    <w:tmpl w:val="1DE2BEC2"/>
    <w:lvl w:ilvl="0" w:tplc="7F2069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C15259"/>
    <w:multiLevelType w:val="hybridMultilevel"/>
    <w:tmpl w:val="AE6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D56DA"/>
    <w:multiLevelType w:val="multilevel"/>
    <w:tmpl w:val="AE66186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1B6764"/>
    <w:multiLevelType w:val="hybridMultilevel"/>
    <w:tmpl w:val="638A0B10"/>
    <w:lvl w:ilvl="0" w:tplc="FFFFFFFF">
      <w:start w:val="1"/>
      <w:numFmt w:val="lowerLetter"/>
      <w:lvlText w:val="(%1)"/>
      <w:lvlJc w:val="left"/>
      <w:pPr>
        <w:ind w:left="720" w:hanging="360"/>
      </w:pPr>
      <w:rPr>
        <w:rFonts w:ascii="Verdana" w:eastAsia="Verdana" w:hAnsi="Verdana" w:cs="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C6A26E2"/>
    <w:multiLevelType w:val="multilevel"/>
    <w:tmpl w:val="4738A032"/>
    <w:lvl w:ilvl="0">
      <w:start w:val="1"/>
      <w:numFmt w:val="lowerLetter"/>
      <w:lvlText w:val="(%1)"/>
      <w:lvlJc w:val="left"/>
      <w:pPr>
        <w:ind w:left="360" w:hanging="360"/>
      </w:pPr>
      <w:rPr>
        <w:rFonts w:ascii="Verdana" w:eastAsia="Verdana" w:hAnsi="Verdana" w:cs="Verdana"/>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FE4035"/>
    <w:multiLevelType w:val="multilevel"/>
    <w:tmpl w:val="2326AE0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9371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026545"/>
    <w:multiLevelType w:val="hybridMultilevel"/>
    <w:tmpl w:val="4FAABDA4"/>
    <w:lvl w:ilvl="0" w:tplc="EA2E6BE0">
      <w:start w:val="1"/>
      <w:numFmt w:val="decimal"/>
      <w:lvlText w:val="(%1)"/>
      <w:lvlJc w:val="left"/>
      <w:pPr>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715928"/>
    <w:multiLevelType w:val="hybridMultilevel"/>
    <w:tmpl w:val="BB8A3E9C"/>
    <w:lvl w:ilvl="0" w:tplc="8CA2A5A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759423">
    <w:abstractNumId w:val="4"/>
  </w:num>
  <w:num w:numId="2" w16cid:durableId="916019026">
    <w:abstractNumId w:val="0"/>
  </w:num>
  <w:num w:numId="3" w16cid:durableId="1926956542">
    <w:abstractNumId w:val="13"/>
  </w:num>
  <w:num w:numId="4" w16cid:durableId="514654652">
    <w:abstractNumId w:val="1"/>
  </w:num>
  <w:num w:numId="5" w16cid:durableId="1548646081">
    <w:abstractNumId w:val="6"/>
  </w:num>
  <w:num w:numId="6" w16cid:durableId="1378965028">
    <w:abstractNumId w:val="11"/>
  </w:num>
  <w:num w:numId="7" w16cid:durableId="340354590">
    <w:abstractNumId w:val="9"/>
  </w:num>
  <w:num w:numId="8" w16cid:durableId="1089618810">
    <w:abstractNumId w:val="7"/>
  </w:num>
  <w:num w:numId="9" w16cid:durableId="1374496218">
    <w:abstractNumId w:val="12"/>
    <w:lvlOverride w:ilvl="0">
      <w:lvl w:ilvl="0" w:tplc="EA2E6BE0">
        <w:start w:val="1"/>
        <w:numFmt w:val="decimal"/>
        <w:lvlText w:val="(%1)"/>
        <w:lvlJc w:val="left"/>
        <w:pPr>
          <w:ind w:left="567" w:hanging="567"/>
        </w:pPr>
        <w:rPr>
          <w:rFonts w:hint="default"/>
        </w:rPr>
      </w:lvl>
    </w:lvlOverride>
  </w:num>
  <w:num w:numId="10" w16cid:durableId="471140318">
    <w:abstractNumId w:val="10"/>
  </w:num>
  <w:num w:numId="11" w16cid:durableId="717319815">
    <w:abstractNumId w:val="3"/>
  </w:num>
  <w:num w:numId="12" w16cid:durableId="1696299717">
    <w:abstractNumId w:val="8"/>
  </w:num>
  <w:num w:numId="13" w16cid:durableId="85807164">
    <w:abstractNumId w:val="5"/>
  </w:num>
  <w:num w:numId="14" w16cid:durableId="561140751">
    <w:abstractNumId w:val="2"/>
    <w:lvlOverride w:ilvl="0">
      <w:lvl w:ilvl="0" w:tplc="EBB65054">
        <w:start w:val="1"/>
        <w:numFmt w:val="lowerLetter"/>
        <w:lvlText w:val="(%1)"/>
        <w:lvlJc w:val="left"/>
        <w:pPr>
          <w:ind w:left="1287" w:hanging="360"/>
        </w:pPr>
        <w:rPr>
          <w:rFonts w:ascii="Verdana" w:eastAsia="Verdana" w:hAnsi="Verdana" w:cs="Verdana"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0"/>
    <w:rsid w:val="00005301"/>
    <w:rsid w:val="00007CBE"/>
    <w:rsid w:val="000133EE"/>
    <w:rsid w:val="000206A8"/>
    <w:rsid w:val="0002544C"/>
    <w:rsid w:val="00027205"/>
    <w:rsid w:val="00030185"/>
    <w:rsid w:val="0003137A"/>
    <w:rsid w:val="00041171"/>
    <w:rsid w:val="00041727"/>
    <w:rsid w:val="0004226F"/>
    <w:rsid w:val="00050F8E"/>
    <w:rsid w:val="000518BB"/>
    <w:rsid w:val="00054322"/>
    <w:rsid w:val="00056FD4"/>
    <w:rsid w:val="0005727A"/>
    <w:rsid w:val="000573AD"/>
    <w:rsid w:val="0006123B"/>
    <w:rsid w:val="00064F6B"/>
    <w:rsid w:val="00072133"/>
    <w:rsid w:val="00072F17"/>
    <w:rsid w:val="000731AA"/>
    <w:rsid w:val="000806D8"/>
    <w:rsid w:val="00082C80"/>
    <w:rsid w:val="00083847"/>
    <w:rsid w:val="00083C36"/>
    <w:rsid w:val="0008468B"/>
    <w:rsid w:val="00084D58"/>
    <w:rsid w:val="00085595"/>
    <w:rsid w:val="0009195C"/>
    <w:rsid w:val="00092CAE"/>
    <w:rsid w:val="00095E48"/>
    <w:rsid w:val="000A4F1C"/>
    <w:rsid w:val="000A58D0"/>
    <w:rsid w:val="000A69BF"/>
    <w:rsid w:val="000B0EEE"/>
    <w:rsid w:val="000C054A"/>
    <w:rsid w:val="000C225A"/>
    <w:rsid w:val="000C441B"/>
    <w:rsid w:val="000C6781"/>
    <w:rsid w:val="000C7020"/>
    <w:rsid w:val="000D0753"/>
    <w:rsid w:val="000D7E08"/>
    <w:rsid w:val="000F3D33"/>
    <w:rsid w:val="000F5E49"/>
    <w:rsid w:val="000F781B"/>
    <w:rsid w:val="000F7A87"/>
    <w:rsid w:val="00102EAE"/>
    <w:rsid w:val="001047DC"/>
    <w:rsid w:val="00105D2E"/>
    <w:rsid w:val="00111263"/>
    <w:rsid w:val="00111BFD"/>
    <w:rsid w:val="0011498B"/>
    <w:rsid w:val="00120147"/>
    <w:rsid w:val="00123140"/>
    <w:rsid w:val="00123D94"/>
    <w:rsid w:val="00130BBC"/>
    <w:rsid w:val="00133D13"/>
    <w:rsid w:val="00143D68"/>
    <w:rsid w:val="00150DBD"/>
    <w:rsid w:val="00154EF7"/>
    <w:rsid w:val="00156F9B"/>
    <w:rsid w:val="00162E7D"/>
    <w:rsid w:val="00163BA3"/>
    <w:rsid w:val="00166B31"/>
    <w:rsid w:val="00167D54"/>
    <w:rsid w:val="001759FE"/>
    <w:rsid w:val="00176AB5"/>
    <w:rsid w:val="00180771"/>
    <w:rsid w:val="00190854"/>
    <w:rsid w:val="001930A3"/>
    <w:rsid w:val="00194CE5"/>
    <w:rsid w:val="00196EB8"/>
    <w:rsid w:val="001A25F0"/>
    <w:rsid w:val="001A341E"/>
    <w:rsid w:val="001B0EA6"/>
    <w:rsid w:val="001B1CDF"/>
    <w:rsid w:val="001B2EC4"/>
    <w:rsid w:val="001B56F4"/>
    <w:rsid w:val="001C5462"/>
    <w:rsid w:val="001D155E"/>
    <w:rsid w:val="001D1F9F"/>
    <w:rsid w:val="001D265C"/>
    <w:rsid w:val="001D3062"/>
    <w:rsid w:val="001D3CFB"/>
    <w:rsid w:val="001D47B3"/>
    <w:rsid w:val="001D559B"/>
    <w:rsid w:val="001D6302"/>
    <w:rsid w:val="001E248D"/>
    <w:rsid w:val="001E2C22"/>
    <w:rsid w:val="001E740C"/>
    <w:rsid w:val="001E7DD0"/>
    <w:rsid w:val="001F1BDA"/>
    <w:rsid w:val="001F2166"/>
    <w:rsid w:val="001F5FD6"/>
    <w:rsid w:val="0020095E"/>
    <w:rsid w:val="00210BFE"/>
    <w:rsid w:val="00210D30"/>
    <w:rsid w:val="002204FD"/>
    <w:rsid w:val="00221020"/>
    <w:rsid w:val="00221FCF"/>
    <w:rsid w:val="00223F30"/>
    <w:rsid w:val="00227029"/>
    <w:rsid w:val="002308B5"/>
    <w:rsid w:val="00233C0B"/>
    <w:rsid w:val="00234A34"/>
    <w:rsid w:val="00245589"/>
    <w:rsid w:val="0025255D"/>
    <w:rsid w:val="00255EE3"/>
    <w:rsid w:val="00256B3D"/>
    <w:rsid w:val="00261F6C"/>
    <w:rsid w:val="0026743C"/>
    <w:rsid w:val="00270480"/>
    <w:rsid w:val="00272522"/>
    <w:rsid w:val="0027734D"/>
    <w:rsid w:val="002779AF"/>
    <w:rsid w:val="002823D8"/>
    <w:rsid w:val="0028531A"/>
    <w:rsid w:val="00285446"/>
    <w:rsid w:val="00290082"/>
    <w:rsid w:val="00295593"/>
    <w:rsid w:val="002A354F"/>
    <w:rsid w:val="002A386C"/>
    <w:rsid w:val="002A7535"/>
    <w:rsid w:val="002A7AB4"/>
    <w:rsid w:val="002B09DF"/>
    <w:rsid w:val="002B4CEA"/>
    <w:rsid w:val="002B540D"/>
    <w:rsid w:val="002B7A7E"/>
    <w:rsid w:val="002C30BC"/>
    <w:rsid w:val="002C5965"/>
    <w:rsid w:val="002C5E15"/>
    <w:rsid w:val="002C7A88"/>
    <w:rsid w:val="002C7AB9"/>
    <w:rsid w:val="002D1BED"/>
    <w:rsid w:val="002D232B"/>
    <w:rsid w:val="002D2759"/>
    <w:rsid w:val="002D5E00"/>
    <w:rsid w:val="002D6DAC"/>
    <w:rsid w:val="002E1A56"/>
    <w:rsid w:val="002E261D"/>
    <w:rsid w:val="002E3FAD"/>
    <w:rsid w:val="002E4E16"/>
    <w:rsid w:val="002F6DAC"/>
    <w:rsid w:val="00301E8C"/>
    <w:rsid w:val="0030268F"/>
    <w:rsid w:val="003042E9"/>
    <w:rsid w:val="003058BF"/>
    <w:rsid w:val="00307DDD"/>
    <w:rsid w:val="003143C9"/>
    <w:rsid w:val="003146E9"/>
    <w:rsid w:val="00314D5D"/>
    <w:rsid w:val="00320009"/>
    <w:rsid w:val="0032424A"/>
    <w:rsid w:val="003245D3"/>
    <w:rsid w:val="00324BDE"/>
    <w:rsid w:val="00330AA3"/>
    <w:rsid w:val="00331584"/>
    <w:rsid w:val="00331964"/>
    <w:rsid w:val="00334987"/>
    <w:rsid w:val="00340C69"/>
    <w:rsid w:val="00342E34"/>
    <w:rsid w:val="0036052F"/>
    <w:rsid w:val="003646B5"/>
    <w:rsid w:val="003650E9"/>
    <w:rsid w:val="00365C2D"/>
    <w:rsid w:val="0036780F"/>
    <w:rsid w:val="00371CF1"/>
    <w:rsid w:val="0037222D"/>
    <w:rsid w:val="00373128"/>
    <w:rsid w:val="003750C1"/>
    <w:rsid w:val="0038051E"/>
    <w:rsid w:val="00380AF7"/>
    <w:rsid w:val="003877F1"/>
    <w:rsid w:val="00394A05"/>
    <w:rsid w:val="00397770"/>
    <w:rsid w:val="00397880"/>
    <w:rsid w:val="00397F72"/>
    <w:rsid w:val="003A3937"/>
    <w:rsid w:val="003A7016"/>
    <w:rsid w:val="003B0C08"/>
    <w:rsid w:val="003B6FF6"/>
    <w:rsid w:val="003C17A5"/>
    <w:rsid w:val="003C1843"/>
    <w:rsid w:val="003C336B"/>
    <w:rsid w:val="003D1552"/>
    <w:rsid w:val="003D7363"/>
    <w:rsid w:val="003E1A6E"/>
    <w:rsid w:val="003E381F"/>
    <w:rsid w:val="003E4046"/>
    <w:rsid w:val="003E6F0D"/>
    <w:rsid w:val="003F003A"/>
    <w:rsid w:val="003F125B"/>
    <w:rsid w:val="003F7B3F"/>
    <w:rsid w:val="004058AD"/>
    <w:rsid w:val="0041078D"/>
    <w:rsid w:val="00416F97"/>
    <w:rsid w:val="00425173"/>
    <w:rsid w:val="004256AD"/>
    <w:rsid w:val="0043039B"/>
    <w:rsid w:val="0043531F"/>
    <w:rsid w:val="0043610B"/>
    <w:rsid w:val="00436197"/>
    <w:rsid w:val="0044199B"/>
    <w:rsid w:val="004423FE"/>
    <w:rsid w:val="00445C35"/>
    <w:rsid w:val="00451038"/>
    <w:rsid w:val="00451C0D"/>
    <w:rsid w:val="00453451"/>
    <w:rsid w:val="00454B41"/>
    <w:rsid w:val="0045663A"/>
    <w:rsid w:val="0046344E"/>
    <w:rsid w:val="004667E7"/>
    <w:rsid w:val="00466CBF"/>
    <w:rsid w:val="004672CF"/>
    <w:rsid w:val="00467D0C"/>
    <w:rsid w:val="00470DEF"/>
    <w:rsid w:val="00475797"/>
    <w:rsid w:val="00476D0A"/>
    <w:rsid w:val="00477867"/>
    <w:rsid w:val="004779E1"/>
    <w:rsid w:val="00486C0B"/>
    <w:rsid w:val="00491024"/>
    <w:rsid w:val="0049253B"/>
    <w:rsid w:val="0049614A"/>
    <w:rsid w:val="004A140B"/>
    <w:rsid w:val="004A2E25"/>
    <w:rsid w:val="004A4B47"/>
    <w:rsid w:val="004A7EDD"/>
    <w:rsid w:val="004B0EC9"/>
    <w:rsid w:val="004B536C"/>
    <w:rsid w:val="004B7BAA"/>
    <w:rsid w:val="004C02DA"/>
    <w:rsid w:val="004C2DF7"/>
    <w:rsid w:val="004C4E0B"/>
    <w:rsid w:val="004C5B1F"/>
    <w:rsid w:val="004D13F3"/>
    <w:rsid w:val="004D497E"/>
    <w:rsid w:val="004E1A65"/>
    <w:rsid w:val="004E4809"/>
    <w:rsid w:val="004E4CC3"/>
    <w:rsid w:val="004E5985"/>
    <w:rsid w:val="004E6352"/>
    <w:rsid w:val="004E6460"/>
    <w:rsid w:val="004F0C14"/>
    <w:rsid w:val="004F6B46"/>
    <w:rsid w:val="00500330"/>
    <w:rsid w:val="00502DBA"/>
    <w:rsid w:val="0050425E"/>
    <w:rsid w:val="00511999"/>
    <w:rsid w:val="005145D6"/>
    <w:rsid w:val="00521EA5"/>
    <w:rsid w:val="00525B80"/>
    <w:rsid w:val="0053098F"/>
    <w:rsid w:val="00533030"/>
    <w:rsid w:val="00536B2E"/>
    <w:rsid w:val="00546D8E"/>
    <w:rsid w:val="005476EE"/>
    <w:rsid w:val="00553738"/>
    <w:rsid w:val="00553F7E"/>
    <w:rsid w:val="00554783"/>
    <w:rsid w:val="0056646F"/>
    <w:rsid w:val="00571AE1"/>
    <w:rsid w:val="00581B28"/>
    <w:rsid w:val="00584613"/>
    <w:rsid w:val="00584D5A"/>
    <w:rsid w:val="005859C2"/>
    <w:rsid w:val="005872A1"/>
    <w:rsid w:val="00592267"/>
    <w:rsid w:val="00593C60"/>
    <w:rsid w:val="0059421F"/>
    <w:rsid w:val="005A136D"/>
    <w:rsid w:val="005A145F"/>
    <w:rsid w:val="005B0AE2"/>
    <w:rsid w:val="005B1F2C"/>
    <w:rsid w:val="005B5F3C"/>
    <w:rsid w:val="005C41F2"/>
    <w:rsid w:val="005D03D9"/>
    <w:rsid w:val="005D1EE8"/>
    <w:rsid w:val="005D56AE"/>
    <w:rsid w:val="005D666D"/>
    <w:rsid w:val="005E3A59"/>
    <w:rsid w:val="00604802"/>
    <w:rsid w:val="00615AB0"/>
    <w:rsid w:val="00616247"/>
    <w:rsid w:val="0061778C"/>
    <w:rsid w:val="006222B7"/>
    <w:rsid w:val="0063010F"/>
    <w:rsid w:val="00636B90"/>
    <w:rsid w:val="00645DE9"/>
    <w:rsid w:val="0064738B"/>
    <w:rsid w:val="006508EA"/>
    <w:rsid w:val="006525E0"/>
    <w:rsid w:val="006536C3"/>
    <w:rsid w:val="00655EF2"/>
    <w:rsid w:val="00667E86"/>
    <w:rsid w:val="00673DE1"/>
    <w:rsid w:val="0068392D"/>
    <w:rsid w:val="00684F62"/>
    <w:rsid w:val="00687D91"/>
    <w:rsid w:val="0069487D"/>
    <w:rsid w:val="00697DB5"/>
    <w:rsid w:val="006A1B33"/>
    <w:rsid w:val="006A492A"/>
    <w:rsid w:val="006B5C72"/>
    <w:rsid w:val="006B7C5A"/>
    <w:rsid w:val="006C289D"/>
    <w:rsid w:val="006D0310"/>
    <w:rsid w:val="006D0E96"/>
    <w:rsid w:val="006D2009"/>
    <w:rsid w:val="006D5576"/>
    <w:rsid w:val="006E766D"/>
    <w:rsid w:val="006F3222"/>
    <w:rsid w:val="006F4B29"/>
    <w:rsid w:val="006F6CE9"/>
    <w:rsid w:val="0070517C"/>
    <w:rsid w:val="00705C9F"/>
    <w:rsid w:val="00711C69"/>
    <w:rsid w:val="00712B2A"/>
    <w:rsid w:val="00714B4E"/>
    <w:rsid w:val="00716951"/>
    <w:rsid w:val="00720F6B"/>
    <w:rsid w:val="00730ADA"/>
    <w:rsid w:val="00732C37"/>
    <w:rsid w:val="00734008"/>
    <w:rsid w:val="00735D9E"/>
    <w:rsid w:val="00740D0F"/>
    <w:rsid w:val="00745A09"/>
    <w:rsid w:val="00746C46"/>
    <w:rsid w:val="00747553"/>
    <w:rsid w:val="00751EAF"/>
    <w:rsid w:val="00754CF7"/>
    <w:rsid w:val="00757B0D"/>
    <w:rsid w:val="00761320"/>
    <w:rsid w:val="007651B1"/>
    <w:rsid w:val="00767CE1"/>
    <w:rsid w:val="007715F1"/>
    <w:rsid w:val="00771A68"/>
    <w:rsid w:val="007743E1"/>
    <w:rsid w:val="007744D2"/>
    <w:rsid w:val="00782FFC"/>
    <w:rsid w:val="00786136"/>
    <w:rsid w:val="00790064"/>
    <w:rsid w:val="007B05CF"/>
    <w:rsid w:val="007B1A8E"/>
    <w:rsid w:val="007C212A"/>
    <w:rsid w:val="007C2A7F"/>
    <w:rsid w:val="007D5B3C"/>
    <w:rsid w:val="007D5B94"/>
    <w:rsid w:val="007E7D21"/>
    <w:rsid w:val="007E7DBD"/>
    <w:rsid w:val="007F098B"/>
    <w:rsid w:val="007F482F"/>
    <w:rsid w:val="007F7C94"/>
    <w:rsid w:val="0080398D"/>
    <w:rsid w:val="00805174"/>
    <w:rsid w:val="00805F42"/>
    <w:rsid w:val="00806102"/>
    <w:rsid w:val="00806385"/>
    <w:rsid w:val="00807CC5"/>
    <w:rsid w:val="00807ED7"/>
    <w:rsid w:val="008122FE"/>
    <w:rsid w:val="00814C41"/>
    <w:rsid w:val="00814CC6"/>
    <w:rsid w:val="00815C1C"/>
    <w:rsid w:val="00820F98"/>
    <w:rsid w:val="0082224C"/>
    <w:rsid w:val="00824242"/>
    <w:rsid w:val="00826D53"/>
    <w:rsid w:val="008273AA"/>
    <w:rsid w:val="00830163"/>
    <w:rsid w:val="00831751"/>
    <w:rsid w:val="00831DEE"/>
    <w:rsid w:val="0083287B"/>
    <w:rsid w:val="00833369"/>
    <w:rsid w:val="00835B42"/>
    <w:rsid w:val="0084122C"/>
    <w:rsid w:val="00842A4E"/>
    <w:rsid w:val="00847D99"/>
    <w:rsid w:val="0085038E"/>
    <w:rsid w:val="0085230A"/>
    <w:rsid w:val="00853D5D"/>
    <w:rsid w:val="00855536"/>
    <w:rsid w:val="00855757"/>
    <w:rsid w:val="00860B9A"/>
    <w:rsid w:val="0086271D"/>
    <w:rsid w:val="0086420B"/>
    <w:rsid w:val="0086451A"/>
    <w:rsid w:val="00864DBF"/>
    <w:rsid w:val="00865AE2"/>
    <w:rsid w:val="008663C8"/>
    <w:rsid w:val="008724FF"/>
    <w:rsid w:val="0088163A"/>
    <w:rsid w:val="00893376"/>
    <w:rsid w:val="00894DCB"/>
    <w:rsid w:val="0089601F"/>
    <w:rsid w:val="0089620E"/>
    <w:rsid w:val="008970B8"/>
    <w:rsid w:val="008A7313"/>
    <w:rsid w:val="008A7D91"/>
    <w:rsid w:val="008B4B7F"/>
    <w:rsid w:val="008B4C7C"/>
    <w:rsid w:val="008B7278"/>
    <w:rsid w:val="008B7FC7"/>
    <w:rsid w:val="008C2B0E"/>
    <w:rsid w:val="008C326B"/>
    <w:rsid w:val="008C4337"/>
    <w:rsid w:val="008C4F06"/>
    <w:rsid w:val="008C6AED"/>
    <w:rsid w:val="008D09E9"/>
    <w:rsid w:val="008D0C90"/>
    <w:rsid w:val="008E1E4A"/>
    <w:rsid w:val="008E630B"/>
    <w:rsid w:val="008F0615"/>
    <w:rsid w:val="008F103E"/>
    <w:rsid w:val="008F1692"/>
    <w:rsid w:val="008F1FDB"/>
    <w:rsid w:val="008F36FB"/>
    <w:rsid w:val="00902EA9"/>
    <w:rsid w:val="00903492"/>
    <w:rsid w:val="0090427F"/>
    <w:rsid w:val="00916E4A"/>
    <w:rsid w:val="00920506"/>
    <w:rsid w:val="00923311"/>
    <w:rsid w:val="00931DEB"/>
    <w:rsid w:val="00933957"/>
    <w:rsid w:val="009356FA"/>
    <w:rsid w:val="009427FB"/>
    <w:rsid w:val="0094603B"/>
    <w:rsid w:val="009504A1"/>
    <w:rsid w:val="00950605"/>
    <w:rsid w:val="009515B1"/>
    <w:rsid w:val="00952233"/>
    <w:rsid w:val="00954D66"/>
    <w:rsid w:val="00955522"/>
    <w:rsid w:val="00955BF8"/>
    <w:rsid w:val="0096049E"/>
    <w:rsid w:val="00963F8F"/>
    <w:rsid w:val="00973C62"/>
    <w:rsid w:val="00975D76"/>
    <w:rsid w:val="00982E51"/>
    <w:rsid w:val="009874B9"/>
    <w:rsid w:val="00993581"/>
    <w:rsid w:val="009A288C"/>
    <w:rsid w:val="009A64C1"/>
    <w:rsid w:val="009B3D25"/>
    <w:rsid w:val="009B50BE"/>
    <w:rsid w:val="009B6697"/>
    <w:rsid w:val="009C2B43"/>
    <w:rsid w:val="009C2B4C"/>
    <w:rsid w:val="009C2EA4"/>
    <w:rsid w:val="009C4C04"/>
    <w:rsid w:val="009D157B"/>
    <w:rsid w:val="009D5213"/>
    <w:rsid w:val="009D5E72"/>
    <w:rsid w:val="009E0D04"/>
    <w:rsid w:val="009E1C95"/>
    <w:rsid w:val="009F0D27"/>
    <w:rsid w:val="009F196A"/>
    <w:rsid w:val="009F669B"/>
    <w:rsid w:val="009F7566"/>
    <w:rsid w:val="009F7F18"/>
    <w:rsid w:val="00A02A72"/>
    <w:rsid w:val="00A06BFE"/>
    <w:rsid w:val="00A10F5D"/>
    <w:rsid w:val="00A10F9E"/>
    <w:rsid w:val="00A11698"/>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7DA"/>
    <w:rsid w:val="00A75018"/>
    <w:rsid w:val="00A76160"/>
    <w:rsid w:val="00A76419"/>
    <w:rsid w:val="00A771FD"/>
    <w:rsid w:val="00A80767"/>
    <w:rsid w:val="00A81C90"/>
    <w:rsid w:val="00A850AB"/>
    <w:rsid w:val="00A874EF"/>
    <w:rsid w:val="00A93B58"/>
    <w:rsid w:val="00A95415"/>
    <w:rsid w:val="00AA3C89"/>
    <w:rsid w:val="00AB047D"/>
    <w:rsid w:val="00AB322C"/>
    <w:rsid w:val="00AB32BD"/>
    <w:rsid w:val="00AB4723"/>
    <w:rsid w:val="00AC47F6"/>
    <w:rsid w:val="00AC4CDB"/>
    <w:rsid w:val="00AC55CE"/>
    <w:rsid w:val="00AC70FE"/>
    <w:rsid w:val="00AD3AA3"/>
    <w:rsid w:val="00AD4358"/>
    <w:rsid w:val="00AF61E1"/>
    <w:rsid w:val="00AF638A"/>
    <w:rsid w:val="00B00141"/>
    <w:rsid w:val="00B009AA"/>
    <w:rsid w:val="00B00ECE"/>
    <w:rsid w:val="00B030C8"/>
    <w:rsid w:val="00B039C0"/>
    <w:rsid w:val="00B03A09"/>
    <w:rsid w:val="00B056E7"/>
    <w:rsid w:val="00B0586E"/>
    <w:rsid w:val="00B05B71"/>
    <w:rsid w:val="00B10035"/>
    <w:rsid w:val="00B15C76"/>
    <w:rsid w:val="00B165E6"/>
    <w:rsid w:val="00B235DB"/>
    <w:rsid w:val="00B318FD"/>
    <w:rsid w:val="00B36F43"/>
    <w:rsid w:val="00B424D9"/>
    <w:rsid w:val="00B447C0"/>
    <w:rsid w:val="00B52510"/>
    <w:rsid w:val="00B53E53"/>
    <w:rsid w:val="00B548A2"/>
    <w:rsid w:val="00B56934"/>
    <w:rsid w:val="00B61445"/>
    <w:rsid w:val="00B62F03"/>
    <w:rsid w:val="00B65EB3"/>
    <w:rsid w:val="00B72444"/>
    <w:rsid w:val="00B73BD5"/>
    <w:rsid w:val="00B740F7"/>
    <w:rsid w:val="00B85921"/>
    <w:rsid w:val="00B93B62"/>
    <w:rsid w:val="00B953D1"/>
    <w:rsid w:val="00B96D93"/>
    <w:rsid w:val="00BA30D0"/>
    <w:rsid w:val="00BA53C8"/>
    <w:rsid w:val="00BB0D32"/>
    <w:rsid w:val="00BB0DBE"/>
    <w:rsid w:val="00BB5C24"/>
    <w:rsid w:val="00BC433D"/>
    <w:rsid w:val="00BC76B5"/>
    <w:rsid w:val="00BD341A"/>
    <w:rsid w:val="00BD5420"/>
    <w:rsid w:val="00BD5EEA"/>
    <w:rsid w:val="00BF5191"/>
    <w:rsid w:val="00BF651F"/>
    <w:rsid w:val="00C02F19"/>
    <w:rsid w:val="00C04BD2"/>
    <w:rsid w:val="00C11043"/>
    <w:rsid w:val="00C13EEC"/>
    <w:rsid w:val="00C1461C"/>
    <w:rsid w:val="00C14689"/>
    <w:rsid w:val="00C156A4"/>
    <w:rsid w:val="00C20FAA"/>
    <w:rsid w:val="00C23509"/>
    <w:rsid w:val="00C2459D"/>
    <w:rsid w:val="00C2755A"/>
    <w:rsid w:val="00C316F1"/>
    <w:rsid w:val="00C368F4"/>
    <w:rsid w:val="00C42C95"/>
    <w:rsid w:val="00C42E45"/>
    <w:rsid w:val="00C4470F"/>
    <w:rsid w:val="00C47BBD"/>
    <w:rsid w:val="00C50727"/>
    <w:rsid w:val="00C51EEE"/>
    <w:rsid w:val="00C55E5B"/>
    <w:rsid w:val="00C62739"/>
    <w:rsid w:val="00C6344B"/>
    <w:rsid w:val="00C6631F"/>
    <w:rsid w:val="00C70139"/>
    <w:rsid w:val="00C720A4"/>
    <w:rsid w:val="00C74E23"/>
    <w:rsid w:val="00C74F59"/>
    <w:rsid w:val="00C7611C"/>
    <w:rsid w:val="00C80F80"/>
    <w:rsid w:val="00C830E7"/>
    <w:rsid w:val="00C94097"/>
    <w:rsid w:val="00CA20C7"/>
    <w:rsid w:val="00CA4269"/>
    <w:rsid w:val="00CA48CA"/>
    <w:rsid w:val="00CA7330"/>
    <w:rsid w:val="00CB1C84"/>
    <w:rsid w:val="00CB49FC"/>
    <w:rsid w:val="00CB5363"/>
    <w:rsid w:val="00CB64F0"/>
    <w:rsid w:val="00CB6F32"/>
    <w:rsid w:val="00CC2909"/>
    <w:rsid w:val="00CD0549"/>
    <w:rsid w:val="00CE6B3C"/>
    <w:rsid w:val="00CF2D36"/>
    <w:rsid w:val="00CF7681"/>
    <w:rsid w:val="00D04C26"/>
    <w:rsid w:val="00D05B5A"/>
    <w:rsid w:val="00D05E0C"/>
    <w:rsid w:val="00D05E6F"/>
    <w:rsid w:val="00D1190E"/>
    <w:rsid w:val="00D20296"/>
    <w:rsid w:val="00D2231A"/>
    <w:rsid w:val="00D276BD"/>
    <w:rsid w:val="00D27929"/>
    <w:rsid w:val="00D33442"/>
    <w:rsid w:val="00D419C6"/>
    <w:rsid w:val="00D44BAD"/>
    <w:rsid w:val="00D45B55"/>
    <w:rsid w:val="00D461FD"/>
    <w:rsid w:val="00D468A4"/>
    <w:rsid w:val="00D4785A"/>
    <w:rsid w:val="00D50E27"/>
    <w:rsid w:val="00D52E43"/>
    <w:rsid w:val="00D546BC"/>
    <w:rsid w:val="00D565EB"/>
    <w:rsid w:val="00D609A2"/>
    <w:rsid w:val="00D64A60"/>
    <w:rsid w:val="00D664D7"/>
    <w:rsid w:val="00D67E1E"/>
    <w:rsid w:val="00D7097B"/>
    <w:rsid w:val="00D71594"/>
    <w:rsid w:val="00D7197D"/>
    <w:rsid w:val="00D72BC4"/>
    <w:rsid w:val="00D80A61"/>
    <w:rsid w:val="00D815FC"/>
    <w:rsid w:val="00D82456"/>
    <w:rsid w:val="00D8517B"/>
    <w:rsid w:val="00D86C96"/>
    <w:rsid w:val="00D91DFA"/>
    <w:rsid w:val="00D924E9"/>
    <w:rsid w:val="00D93D9C"/>
    <w:rsid w:val="00DA159A"/>
    <w:rsid w:val="00DB1AB2"/>
    <w:rsid w:val="00DC17C2"/>
    <w:rsid w:val="00DC4FDF"/>
    <w:rsid w:val="00DC66F0"/>
    <w:rsid w:val="00DC6851"/>
    <w:rsid w:val="00DD0BDA"/>
    <w:rsid w:val="00DD3105"/>
    <w:rsid w:val="00DD3A65"/>
    <w:rsid w:val="00DD3F41"/>
    <w:rsid w:val="00DD62C6"/>
    <w:rsid w:val="00DE3B92"/>
    <w:rsid w:val="00DE48B4"/>
    <w:rsid w:val="00DE5ACA"/>
    <w:rsid w:val="00DE7137"/>
    <w:rsid w:val="00DF18E4"/>
    <w:rsid w:val="00E00498"/>
    <w:rsid w:val="00E1464C"/>
    <w:rsid w:val="00E14ADB"/>
    <w:rsid w:val="00E1609C"/>
    <w:rsid w:val="00E21DE1"/>
    <w:rsid w:val="00E22F78"/>
    <w:rsid w:val="00E2425D"/>
    <w:rsid w:val="00E24F87"/>
    <w:rsid w:val="00E2617A"/>
    <w:rsid w:val="00E273FB"/>
    <w:rsid w:val="00E31CD4"/>
    <w:rsid w:val="00E519BC"/>
    <w:rsid w:val="00E538E6"/>
    <w:rsid w:val="00E56696"/>
    <w:rsid w:val="00E74332"/>
    <w:rsid w:val="00E768A9"/>
    <w:rsid w:val="00E802A2"/>
    <w:rsid w:val="00E840CF"/>
    <w:rsid w:val="00E8410F"/>
    <w:rsid w:val="00E85C0B"/>
    <w:rsid w:val="00E865ED"/>
    <w:rsid w:val="00EA0A6F"/>
    <w:rsid w:val="00EA7089"/>
    <w:rsid w:val="00EA7149"/>
    <w:rsid w:val="00EB13D7"/>
    <w:rsid w:val="00EB1E83"/>
    <w:rsid w:val="00EC618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DD3"/>
    <w:rsid w:val="00F2412D"/>
    <w:rsid w:val="00F25D8D"/>
    <w:rsid w:val="00F3069C"/>
    <w:rsid w:val="00F3603E"/>
    <w:rsid w:val="00F44CCB"/>
    <w:rsid w:val="00F474C9"/>
    <w:rsid w:val="00F5126B"/>
    <w:rsid w:val="00F54EA3"/>
    <w:rsid w:val="00F61675"/>
    <w:rsid w:val="00F6686B"/>
    <w:rsid w:val="00F671EF"/>
    <w:rsid w:val="00F67F74"/>
    <w:rsid w:val="00F712B3"/>
    <w:rsid w:val="00F71E9F"/>
    <w:rsid w:val="00F73DE3"/>
    <w:rsid w:val="00F744BF"/>
    <w:rsid w:val="00F7632C"/>
    <w:rsid w:val="00F77219"/>
    <w:rsid w:val="00F8357B"/>
    <w:rsid w:val="00F84DD2"/>
    <w:rsid w:val="00F95439"/>
    <w:rsid w:val="00FA7416"/>
    <w:rsid w:val="00FB0872"/>
    <w:rsid w:val="00FB463A"/>
    <w:rsid w:val="00FB54CC"/>
    <w:rsid w:val="00FB71C6"/>
    <w:rsid w:val="00FC6AE1"/>
    <w:rsid w:val="00FC7439"/>
    <w:rsid w:val="00FD1A37"/>
    <w:rsid w:val="00FD4E5B"/>
    <w:rsid w:val="00FD50D5"/>
    <w:rsid w:val="00FD7D9A"/>
    <w:rsid w:val="00FD7E28"/>
    <w:rsid w:val="00FE4EE0"/>
    <w:rsid w:val="00FE5A48"/>
    <w:rsid w:val="00FE7ACC"/>
    <w:rsid w:val="00FF0F9A"/>
    <w:rsid w:val="00FF51CD"/>
    <w:rsid w:val="00FF582E"/>
    <w:rsid w:val="00FF71E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768479"/>
  <w15:docId w15:val="{5C90FB78-61D9-4B27-ADFD-97EF1D96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85921"/>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aragraph">
    <w:name w:val="paragraph"/>
    <w:basedOn w:val="Normal"/>
    <w:rsid w:val="003877F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77F1"/>
  </w:style>
  <w:style w:type="paragraph" w:styleId="Revision">
    <w:name w:val="Revision"/>
    <w:hidden/>
    <w:semiHidden/>
    <w:rsid w:val="00FC7439"/>
    <w:rPr>
      <w:rFonts w:ascii="Verdana" w:eastAsia="Arial" w:hAnsi="Verdana" w:cs="Arial"/>
      <w:lang w:eastAsia="en-US"/>
    </w:rPr>
  </w:style>
  <w:style w:type="numbering" w:customStyle="1" w:styleId="CurrentList1">
    <w:name w:val="Current List1"/>
    <w:uiPriority w:val="99"/>
    <w:rsid w:val="00815C1C"/>
    <w:pPr>
      <w:numPr>
        <w:numId w:val="8"/>
      </w:numPr>
    </w:pPr>
  </w:style>
  <w:style w:type="numbering" w:customStyle="1" w:styleId="CurrentList2">
    <w:name w:val="Current List2"/>
    <w:uiPriority w:val="99"/>
    <w:rsid w:val="00830163"/>
    <w:pPr>
      <w:numPr>
        <w:numId w:val="10"/>
      </w:numPr>
    </w:pPr>
  </w:style>
  <w:style w:type="numbering" w:customStyle="1" w:styleId="CurrentList3">
    <w:name w:val="Current List3"/>
    <w:uiPriority w:val="99"/>
    <w:rsid w:val="00AB047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18" Type="http://schemas.openxmlformats.org/officeDocument/2006/relationships/hyperlink" Target="https://meetings.wmo.int/EC-76/InformationDocuments/Forms/AllItems.aspx" TargetMode="External"/><Relationship Id="rId26" Type="http://schemas.openxmlformats.org/officeDocument/2006/relationships/hyperlink" Target="https://public.wmo.int/en/resources/world-meteorological-day/world-meteorological-day-2022-early-warning-early-action"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meetings.wmo.int/EC-76/InformationDocuments/Forms/AllItems.aspx" TargetMode="External"/><Relationship Id="rId25" Type="http://schemas.openxmlformats.org/officeDocument/2006/relationships/hyperlink" Target="https://meetings.wmo.int/SERCOM-2/_layouts/15/WopiFrame.aspx?sourcedoc=/SERCOM-2/Chinese/2.%20PR%20-%20%E4%B8%B4%E6%97%B6%E6%8A%A5%E5%91%8A%EF%BC%88%E6%89%B9%E5%87%86%E7%9A%84%E6%96%87%E4%BB%B6%EF%BC%89/SERCOM-2-d05-6(5)-WMO-COORDINATION-MECHANISM-IMPLEMENTATION-PLAN-approved_zh.docx&amp;action=defau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fccc.int/sites/default/files/resource/cop27_auv_2_cover%20decision.pdf" TargetMode="External"/><Relationship Id="rId20" Type="http://schemas.openxmlformats.org/officeDocument/2006/relationships/hyperlink" Target="https://library.wmo.int/doc_num.php?explnum_id=11353" TargetMode="External"/><Relationship Id="rId29"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ne4bf-datap1.s3-eu-west-1.amazonaws.com/wmocms/s3fs-public/ckeditor/files/Statement_from_the_WMO_Early_Warnings_for_All_Conference__1.pdf?S_nct4q2KLEjjp_wZCbklz4MQeHdZxTP" TargetMode="External"/><Relationship Id="rId23" Type="http://schemas.openxmlformats.org/officeDocument/2006/relationships/hyperlink" Target="https://meetings.wmo.int/SERCOM-2/_layouts/15/WopiFrame.aspx?sourcedoc=/SERCOM-2/Chinese/2.%20PR%20-%20%E4%B8%B4%E6%97%B6%E6%8A%A5%E5%91%8A%EF%BC%88%E6%89%B9%E5%87%86%E7%9A%84%E6%96%87%E4%BB%B6%EF%BC%89/SERCOM-2-d05-6(4)-GMAS-FRAMEWORK-IMPLEMENTATION-PLAN-approved_zh.docx&amp;action=default" TargetMode="External"/><Relationship Id="rId28" Type="http://schemas.openxmlformats.org/officeDocument/2006/relationships/hyperlink" Target="https://library.wmo.int/doc_num.php?explnum_id=11353" TargetMode="External"/><Relationship Id="rId10" Type="http://schemas.openxmlformats.org/officeDocument/2006/relationships/endnotes" Target="endnotes.xml"/><Relationship Id="rId19" Type="http://schemas.openxmlformats.org/officeDocument/2006/relationships/hyperlink" Target="https://library.wmo.int/doc_num.php?explnum_id=1135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wmo.int/en/wmo-technical-conference-un-global-early-warning-initiative-climate-adaptation-early-warnings-all" TargetMode="External"/><Relationship Id="rId22"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27" Type="http://schemas.openxmlformats.org/officeDocument/2006/relationships/hyperlink" Target="https://unfccc.int/documents/624444?gclid=EAIaIQobChMIks3cvoyS_QIVhIxoCR31eAbDEAAYASAAEgIybfD_Bw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030F9BB-4921-4080-AA85-FC35A9ABF607}">
  <ds:schemaRefs>
    <ds:schemaRef ds:uri="http://schemas.microsoft.com/sharepoint/v3/contenttype/forms"/>
  </ds:schemaRefs>
</ds:datastoreItem>
</file>

<file path=customXml/itemProps2.xml><?xml version="1.0" encoding="utf-8"?>
<ds:datastoreItem xmlns:ds="http://schemas.openxmlformats.org/officeDocument/2006/customXml" ds:itemID="{3416A1F3-31E6-4CDF-BD52-AF6CAEA26FEA}"/>
</file>

<file path=customXml/itemProps3.xml><?xml version="1.0" encoding="utf-8"?>
<ds:datastoreItem xmlns:ds="http://schemas.openxmlformats.org/officeDocument/2006/customXml" ds:itemID="{811D36F1-6F34-4EE3-A185-0E47C71A5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2B91C64-9141-416A-BEF5-7AAA5FF6E7E4}">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Fengqi LI</cp:lastModifiedBy>
  <cp:revision>5</cp:revision>
  <cp:lastPrinted>2013-03-12T09:27:00Z</cp:lastPrinted>
  <dcterms:created xsi:type="dcterms:W3CDTF">2023-02-17T11:44:00Z</dcterms:created>
  <dcterms:modified xsi:type="dcterms:W3CDTF">2023-02-17T11:46:00Z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xuan.li</vt:lpwstr>
  </property>
  <property fmtid="{D5CDD505-2E9C-101B-9397-08002B2CF9AE}" pid="6" name="GeneratedDate">
    <vt:lpwstr>02/16/2023 14:49:00</vt:lpwstr>
  </property>
  <property fmtid="{D5CDD505-2E9C-101B-9397-08002B2CF9AE}" pid="7" name="OriginalDocID">
    <vt:lpwstr>e4c28d82-cb2e-4665-9913-200544c8fd9e</vt:lpwstr>
  </property>
</Properties>
</file>